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A5B3BF" w14:textId="77777777" w:rsidR="00F016EF" w:rsidRDefault="005B0B0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14:paraId="02ED7DAF" w14:textId="57A2FD32" w:rsidR="00F016EF" w:rsidRDefault="005B0B0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 kwartał 20</w:t>
      </w:r>
      <w:r w:rsidR="002632BC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p w14:paraId="6BFB4723" w14:textId="77777777" w:rsidR="00F016EF" w:rsidRDefault="005B0B0D">
      <w:pPr>
        <w:spacing w:after="360"/>
        <w:jc w:val="center"/>
        <w:rPr>
          <w:rFonts w:ascii="Arial" w:hAnsi="Arial"/>
        </w:rPr>
      </w:pPr>
      <w:r>
        <w:rPr>
          <w:rFonts w:ascii="Arial" w:hAnsi="Arial"/>
        </w:rPr>
        <w:t>(dane należy wskazać w zakresie odnoszącym się do okresu sprawozdawczego)</w:t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6372"/>
      </w:tblGrid>
      <w:tr w:rsidR="00F016EF" w14:paraId="492731CD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4FC23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97CD7" w14:textId="77777777" w:rsidR="00F016EF" w:rsidRDefault="005B0B0D">
            <w:pPr>
              <w:spacing w:line="276" w:lineRule="auto"/>
            </w:pPr>
            <w:r>
              <w:t xml:space="preserve">Repozytorium otwartego dostępu do dorobku naukowego </w:t>
            </w:r>
            <w:r>
              <w:br/>
              <w:t>i dydaktycznego UJ</w:t>
            </w:r>
          </w:p>
        </w:tc>
      </w:tr>
      <w:tr w:rsidR="00F016EF" w14:paraId="43CAE73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E5C50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856E8" w14:textId="77777777" w:rsidR="00F016EF" w:rsidRDefault="005B0B0D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Uniwersytet Jagielloński</w:t>
            </w:r>
          </w:p>
        </w:tc>
      </w:tr>
      <w:tr w:rsidR="00F016EF" w14:paraId="6EC71E36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4CFCB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7C08" w14:textId="77777777" w:rsidR="00F016EF" w:rsidRDefault="005B0B0D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Biblioteka Jagiellońska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</w:tr>
      <w:tr w:rsidR="00F016EF" w14:paraId="5598AE01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EFF9E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2FEE" w14:textId="77777777" w:rsidR="00F016EF" w:rsidRDefault="00F016EF">
            <w:pPr>
              <w:spacing w:line="276" w:lineRule="auto"/>
              <w:rPr>
                <w:rFonts w:ascii="Arial" w:hAnsi="Arial"/>
                <w:i/>
                <w:color w:val="0070C0"/>
                <w:sz w:val="18"/>
                <w:szCs w:val="18"/>
              </w:rPr>
            </w:pPr>
          </w:p>
        </w:tc>
      </w:tr>
      <w:tr w:rsidR="00F016EF" w14:paraId="4CB31953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82F9B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745F2" w14:textId="77777777" w:rsidR="00F016EF" w:rsidRDefault="005B0B0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 współfinansowany w ramach poddziałania 2.3.1 „Cyfrowe udostępnianie zasobów nauki” Programu Operacyjnego Polska Cyfrowa z Europejskiego Funduszu Rozwoju Regionalnego i budżetu państwa – „część 27 – Informatyzacja”</w:t>
            </w:r>
          </w:p>
        </w:tc>
      </w:tr>
      <w:tr w:rsidR="00F016EF" w14:paraId="3F5C85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F58C7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Całkowity koszt</w:t>
            </w:r>
          </w:p>
          <w:p w14:paraId="4C5D72AE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55361" w14:textId="77777777" w:rsidR="00F016EF" w:rsidRDefault="005B0B0D">
            <w:pPr>
              <w:spacing w:line="276" w:lineRule="auto"/>
            </w:pPr>
            <w:r>
              <w:rPr>
                <w:sz w:val="24"/>
                <w:szCs w:val="24"/>
              </w:rPr>
              <w:t>7 507 580,50 zł</w:t>
            </w:r>
          </w:p>
        </w:tc>
      </w:tr>
      <w:tr w:rsidR="00F016EF" w14:paraId="427E49A0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33A70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Całkowity koszt</w:t>
            </w:r>
          </w:p>
          <w:p w14:paraId="5465BCEB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623B" w14:textId="77777777" w:rsidR="00F016EF" w:rsidRDefault="005B0B0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7 507 580,50 zł</w:t>
            </w:r>
          </w:p>
        </w:tc>
      </w:tr>
      <w:tr w:rsidR="00F016EF" w14:paraId="43A681BB" w14:textId="77777777">
        <w:trPr>
          <w:trHeight w:val="57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50F3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Okres realizacji</w:t>
            </w:r>
          </w:p>
          <w:p w14:paraId="55BD3B3D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67F82" w14:textId="77777777" w:rsidR="00F016EF" w:rsidRDefault="005B0B0D">
            <w:pPr>
              <w:spacing w:after="0"/>
            </w:pPr>
            <w:r>
              <w:rPr>
                <w:rFonts w:ascii="Arial" w:hAnsi="Arial"/>
                <w:i/>
                <w:sz w:val="18"/>
                <w:szCs w:val="18"/>
              </w:rPr>
              <w:t>3.08.2018-2.08.2021</w:t>
            </w:r>
          </w:p>
        </w:tc>
      </w:tr>
    </w:tbl>
    <w:p w14:paraId="65CBC52A" w14:textId="77777777" w:rsidR="00F016EF" w:rsidRDefault="005B0B0D">
      <w:pPr>
        <w:pStyle w:val="Nagwek2"/>
        <w:numPr>
          <w:ilvl w:val="0"/>
          <w:numId w:val="1"/>
        </w:numPr>
        <w:spacing w:before="360" w:after="160"/>
        <w:ind w:left="284" w:right="282" w:hanging="284"/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5557BB1E" w14:textId="77777777" w:rsidR="00F016EF" w:rsidRDefault="005B0B0D">
      <w:r>
        <w:rPr>
          <w:rFonts w:ascii="Arial" w:eastAsia="MS Gothic" w:hAnsi="Arial"/>
          <w:sz w:val="24"/>
          <w:szCs w:val="24"/>
        </w:rPr>
        <w:t>Nie dotyczy.</w:t>
      </w:r>
    </w:p>
    <w:p w14:paraId="21B24617" w14:textId="77777777" w:rsidR="00F016EF" w:rsidRDefault="005B0B0D">
      <w:pPr>
        <w:pStyle w:val="Nagwek3"/>
        <w:spacing w:before="0" w:after="360"/>
        <w:ind w:left="284" w:hanging="284"/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14:paraId="4F37B22D" w14:textId="77777777" w:rsidR="00F016EF" w:rsidRDefault="005B0B0D">
      <w:pPr>
        <w:pStyle w:val="Nagwek2"/>
        <w:numPr>
          <w:ilvl w:val="0"/>
          <w:numId w:val="1"/>
        </w:numPr>
        <w:ind w:left="426" w:hanging="426"/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3260"/>
        <w:gridCol w:w="3402"/>
      </w:tblGrid>
      <w:tr w:rsidR="00F016EF" w14:paraId="02C36B1D" w14:textId="77777777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4FAD" w14:textId="77777777" w:rsidR="00F016EF" w:rsidRDefault="005B0B0D">
            <w:pPr>
              <w:spacing w:before="120" w:after="12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65D4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B68E1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016EF" w14:paraId="53E80EAC" w14:textId="77777777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0F62D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4020F07F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99FF99"/>
              </w:rPr>
            </w:pPr>
            <w:r w:rsidRPr="005B0B0D">
              <w:rPr>
                <w:rFonts w:ascii="Arial" w:hAnsi="Arial"/>
                <w:color w:val="000000"/>
                <w:sz w:val="18"/>
                <w:szCs w:val="20"/>
              </w:rPr>
              <w:t>55,56 %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701F1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54E1F747" w14:textId="5143751F" w:rsidR="00612609" w:rsidRDefault="005B0B0D" w:rsidP="0061260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  <w:r w:rsidRPr="003E2F83">
              <w:rPr>
                <w:rFonts w:ascii="Arial" w:hAnsi="Arial"/>
                <w:color w:val="000000"/>
                <w:sz w:val="18"/>
                <w:szCs w:val="20"/>
              </w:rPr>
              <w:t>47,09 % (</w:t>
            </w:r>
            <w:r w:rsidRPr="003E2F83"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poniesionych w projekcie w stosunku do całkowitego kosztu projektu.)</w:t>
            </w:r>
          </w:p>
          <w:p w14:paraId="23F0F5FD" w14:textId="77777777" w:rsidR="00612609" w:rsidRDefault="00612609" w:rsidP="00612609">
            <w:pPr>
              <w:pStyle w:val="Akapitzlist"/>
              <w:spacing w:after="0" w:line="240" w:lineRule="auto"/>
              <w:ind w:left="357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</w:p>
          <w:p w14:paraId="7E328313" w14:textId="77777777" w:rsidR="005E3491" w:rsidRDefault="005B0B0D" w:rsidP="005E349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  <w:r w:rsidRPr="00612609">
              <w:rPr>
                <w:rFonts w:ascii="Arial" w:hAnsi="Arial"/>
                <w:color w:val="000000"/>
                <w:sz w:val="18"/>
                <w:szCs w:val="20"/>
              </w:rPr>
              <w:t xml:space="preserve">15,83 % </w:t>
            </w:r>
            <w:r w:rsidRPr="00612609"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(kwalifikowalnych wykazanych w zatwierdzonych wnioskach o płatność w stosunku do wartości umowy/porozumienia o dofinansowanie)</w:t>
            </w:r>
          </w:p>
          <w:p w14:paraId="72DB6EAE" w14:textId="77777777" w:rsidR="005E3491" w:rsidRPr="005E3491" w:rsidRDefault="005E3491" w:rsidP="005E3491">
            <w:pPr>
              <w:pStyle w:val="Akapitzlist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267B4379" w14:textId="2ED213DD" w:rsidR="00F016EF" w:rsidRPr="005E3491" w:rsidRDefault="005B0B0D" w:rsidP="005E349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</w:pPr>
            <w:r w:rsidRPr="005E3491">
              <w:rPr>
                <w:rFonts w:ascii="Arial" w:hAnsi="Arial"/>
                <w:color w:val="000000"/>
                <w:sz w:val="18"/>
                <w:szCs w:val="20"/>
              </w:rPr>
              <w:t>(</w:t>
            </w:r>
            <w:r w:rsidRPr="005E3491">
              <w:rPr>
                <w:rFonts w:ascii="Arial" w:hAnsi="Arial"/>
                <w:color w:val="000000"/>
                <w:sz w:val="18"/>
                <w:szCs w:val="20"/>
                <w:shd w:val="clear" w:color="auto" w:fill="FFFFFF"/>
              </w:rPr>
              <w:t>nie występują wydatki niekwalifikowalne)</w:t>
            </w:r>
          </w:p>
          <w:p w14:paraId="61D8489B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41663F5F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9E9EB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4DAF9E02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99FF33"/>
              </w:rPr>
            </w:pPr>
            <w:r w:rsidRPr="005B0B0D">
              <w:rPr>
                <w:rFonts w:ascii="Arial" w:hAnsi="Arial"/>
                <w:color w:val="000000"/>
                <w:sz w:val="18"/>
                <w:szCs w:val="20"/>
              </w:rPr>
              <w:t>55,28 %</w:t>
            </w:r>
          </w:p>
          <w:p w14:paraId="654D910F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  <w:shd w:val="clear" w:color="auto" w:fill="99FF33"/>
              </w:rPr>
            </w:pPr>
          </w:p>
          <w:p w14:paraId="6BC2E096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  <w:p w14:paraId="2E2EC92A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20"/>
              </w:rPr>
            </w:pPr>
          </w:p>
        </w:tc>
      </w:tr>
    </w:tbl>
    <w:p w14:paraId="0887C217" w14:textId="77777777" w:rsidR="00F016EF" w:rsidRDefault="00F016EF">
      <w:pPr>
        <w:pStyle w:val="Nagwek3"/>
        <w:spacing w:before="0" w:after="200"/>
      </w:pPr>
    </w:p>
    <w:p w14:paraId="5B2DAB85" w14:textId="77777777" w:rsidR="00F016EF" w:rsidRDefault="00F016EF"/>
    <w:p w14:paraId="0219EBE1" w14:textId="77777777" w:rsidR="00F016EF" w:rsidRDefault="00F016EF"/>
    <w:p w14:paraId="377AD30E" w14:textId="77777777" w:rsidR="00F016EF" w:rsidRDefault="00F016EF"/>
    <w:p w14:paraId="7DFFA264" w14:textId="77777777" w:rsidR="00F016EF" w:rsidRDefault="005B0B0D">
      <w:pPr>
        <w:pStyle w:val="Nagwek3"/>
        <w:numPr>
          <w:ilvl w:val="0"/>
          <w:numId w:val="1"/>
        </w:numPr>
        <w:spacing w:before="0" w:after="20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color w:val="767171"/>
          <w:sz w:val="20"/>
          <w:szCs w:val="20"/>
        </w:rPr>
        <w:t>&lt;maksymalnie 5000 znaków&gt;</w:t>
      </w:r>
    </w:p>
    <w:p w14:paraId="5305D328" w14:textId="77777777" w:rsidR="00F016EF" w:rsidRDefault="005B0B0D">
      <w:pPr>
        <w:spacing w:after="120" w:line="24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Kamienie milowe</w:t>
      </w:r>
    </w:p>
    <w:tbl>
      <w:tblPr>
        <w:tblW w:w="907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276"/>
        <w:gridCol w:w="1275"/>
        <w:gridCol w:w="2271"/>
      </w:tblGrid>
      <w:tr w:rsidR="00F016EF" w14:paraId="48823A77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2970D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98851" w14:textId="77777777" w:rsidR="00F016EF" w:rsidRDefault="005B0B0D">
            <w:pPr>
              <w:spacing w:after="0" w:line="240" w:lineRule="auto"/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66E9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BF087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75CDC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Status realizacji kamienia milowego</w:t>
            </w:r>
          </w:p>
        </w:tc>
      </w:tr>
      <w:tr w:rsidR="00F016EF" w14:paraId="43765F0D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9B934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Wyłonienie wykonawcy przygotowującego analizę finansową i SW oraz podpisanie umowy</w:t>
            </w:r>
          </w:p>
          <w:p w14:paraId="5B12CEC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3FF7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D2BA8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0D6BA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11-2015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5970" w14:textId="77777777" w:rsidR="00F016EF" w:rsidRDefault="005B0B0D">
            <w:pPr>
              <w:spacing w:after="0" w:line="240" w:lineRule="auto"/>
            </w:pPr>
            <w:r>
              <w:t>Osiągnięty -</w:t>
            </w:r>
          </w:p>
          <w:p w14:paraId="21C5FC8D" w14:textId="77777777" w:rsidR="00F016EF" w:rsidRDefault="005B0B0D">
            <w:pPr>
              <w:spacing w:after="0" w:line="240" w:lineRule="auto"/>
            </w:pPr>
            <w:r>
              <w:t>Umowa została podpisana z niniejszą datą z uwagi na trudności w zebraniu podpisów obu stron umowy, wykonawca ma siedzibę firmy poza Krakowem.</w:t>
            </w:r>
          </w:p>
        </w:tc>
      </w:tr>
      <w:tr w:rsidR="00F016EF" w14:paraId="66506930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478C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Przekazanie dzieła do zamawiającego</w:t>
            </w:r>
          </w:p>
          <w:p w14:paraId="5DAA86D2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312A2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EC3B7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12-2015</w:t>
            </w:r>
          </w:p>
          <w:p w14:paraId="34D72ED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D4646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02-2016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DC68A" w14:textId="77777777" w:rsidR="00F016EF" w:rsidRDefault="005B0B0D">
            <w:pPr>
              <w:spacing w:after="0" w:line="240" w:lineRule="auto"/>
            </w:pPr>
            <w:r>
              <w:t>Osiągnięty -</w:t>
            </w:r>
          </w:p>
          <w:p w14:paraId="61E6978A" w14:textId="77777777" w:rsidR="00F016EF" w:rsidRDefault="005B0B0D">
            <w:pPr>
              <w:spacing w:after="0" w:line="240" w:lineRule="auto"/>
            </w:pPr>
            <w:r>
              <w:t>Prace nanoszenia ostatecznych poprawek i uzgadniania niektórych zapisów opóźniły moment odebrania dzieła.</w:t>
            </w:r>
          </w:p>
        </w:tc>
      </w:tr>
      <w:tr w:rsidR="00F016EF" w14:paraId="323AED8B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05165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Odbiór dzieła. Podpisanie protokołu odbioru prac.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F6C4D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AB34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D1EAF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02-2016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02B5" w14:textId="77777777" w:rsidR="00F016EF" w:rsidRDefault="005B0B0D">
            <w:pPr>
              <w:spacing w:after="0" w:line="240" w:lineRule="auto"/>
            </w:pPr>
            <w:r>
              <w:t>Osiągnięty -</w:t>
            </w:r>
          </w:p>
          <w:p w14:paraId="27779925" w14:textId="77777777" w:rsidR="00F016EF" w:rsidRDefault="005B0B0D">
            <w:pPr>
              <w:spacing w:after="0" w:line="240" w:lineRule="auto"/>
            </w:pPr>
            <w:r>
              <w:t>Prace nanoszenia ostatecznych poprawek i uzgadniania niektórych zapisów opóźniły moment odebrania dzieła.</w:t>
            </w:r>
          </w:p>
        </w:tc>
      </w:tr>
      <w:tr w:rsidR="00F016EF" w14:paraId="56EDEB0D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7C3D1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</w:p>
          <w:p w14:paraId="39DFE5F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 xml:space="preserve">Uaktualnienie danych w studium wykonalności i analizy finansowej do III naboru </w:t>
            </w:r>
            <w:proofErr w:type="spellStart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poddz</w:t>
            </w:r>
            <w:proofErr w:type="spellEnd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. 2.3.1 PO PC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1C8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E96C0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7ECA1B90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05F05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  <w:p w14:paraId="7F9A187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931F2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5B361096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F3F46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Weryfikacja uaktualnionego dzieła. Zatwierdzenie poprawności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B02F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DA2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80920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11-2017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2F88D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6131C7F3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742C1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sprzętu do digitalizacji danych</w:t>
            </w:r>
          </w:p>
          <w:p w14:paraId="3138AE0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9C438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2 – 5800;</w:t>
            </w:r>
          </w:p>
          <w:p w14:paraId="68698B95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7- 6,81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CBAE8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B1FB6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02-2019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C6341" w14:textId="77777777" w:rsidR="00F016EF" w:rsidRDefault="005B0B0D">
            <w:pPr>
              <w:spacing w:after="0" w:line="240" w:lineRule="auto"/>
            </w:pPr>
            <w:r>
              <w:t>Osiągnięty .</w:t>
            </w:r>
          </w:p>
          <w:p w14:paraId="57B8A228" w14:textId="77777777" w:rsidR="00F016EF" w:rsidRDefault="005B0B0D">
            <w:pPr>
              <w:spacing w:after="0" w:line="240" w:lineRule="auto"/>
            </w:pPr>
            <w:r>
              <w:t>Opóźnienie w realizacji kamienia milowego wynikło z konieczności powtórzenia postępowania przetargowego.</w:t>
            </w:r>
          </w:p>
        </w:tc>
      </w:tr>
      <w:tr w:rsidR="00F016EF" w14:paraId="69559FF1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092F0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sprzętu do archiwizacji danych.</w:t>
            </w:r>
          </w:p>
          <w:p w14:paraId="55A1DCF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729DA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3 – 96 479;</w:t>
            </w:r>
          </w:p>
          <w:p w14:paraId="50FD7187" w14:textId="77777777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18"/>
              </w:rPr>
              <w:t>Wskaźnik 8: 0,05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92003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DD00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AA0F" w14:textId="77777777" w:rsidR="00F016EF" w:rsidRDefault="005B0B0D">
            <w:pPr>
              <w:spacing w:after="0" w:line="240" w:lineRule="auto"/>
            </w:pPr>
            <w:r>
              <w:t>Osiągnięty – przedłużające się postępowanie przetargowe wpłynęło na późniejszą niż zakładano realizację zamówienia.</w:t>
            </w:r>
          </w:p>
        </w:tc>
      </w:tr>
      <w:tr w:rsidR="00F016EF" w14:paraId="08460211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DDFC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publicznego. Zakup oprogramowania</w:t>
            </w:r>
          </w:p>
          <w:p w14:paraId="5181CE09" w14:textId="77777777" w:rsidR="00F016EF" w:rsidRDefault="00F016EF">
            <w:pPr>
              <w:tabs>
                <w:tab w:val="left" w:pos="2560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9FFA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1924" w14:textId="77777777" w:rsidR="00F016EF" w:rsidRDefault="005B0B0D">
            <w:pPr>
              <w:spacing w:after="0" w:line="240" w:lineRule="auto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41A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1CF99" w14:textId="77777777" w:rsidR="00F016EF" w:rsidRDefault="005B0B0D">
            <w:pPr>
              <w:spacing w:after="0" w:line="240" w:lineRule="auto"/>
            </w:pPr>
            <w:r>
              <w:t>Osiągnięty – przedłużający się proces za</w:t>
            </w:r>
            <w:r>
              <w:lastRenderedPageBreak/>
              <w:t>wierania umów z wykonawcami wpłynął na późniejszą realizacje zamówienia.</w:t>
            </w:r>
          </w:p>
        </w:tc>
      </w:tr>
      <w:tr w:rsidR="00F016EF" w14:paraId="5F5CB53A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A05B8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Odbiór sprzętu, konfiguracja i utrzymanie systemu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A188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7464" w14:textId="77777777" w:rsidR="00F016EF" w:rsidRDefault="00F016EF">
            <w:pPr>
              <w:spacing w:after="0" w:line="240" w:lineRule="auto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</w:p>
          <w:p w14:paraId="50CD0FF8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A8FC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D58F" w14:textId="77777777" w:rsidR="00F016EF" w:rsidRDefault="005B0B0D">
            <w:pPr>
              <w:spacing w:after="0" w:line="240" w:lineRule="auto"/>
            </w:pPr>
            <w:r>
              <w:t>W trakcie realizacji.</w:t>
            </w:r>
          </w:p>
        </w:tc>
      </w:tr>
      <w:tr w:rsidR="00F016EF" w14:paraId="039D1270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149AA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Utrzymanie i administracja biblioteką taśmową i procesem archiwizacji danych przez pracowników UJ.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3BF3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1 – 1;</w:t>
            </w:r>
          </w:p>
          <w:p w14:paraId="3F1AC319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5 – 1;</w:t>
            </w:r>
          </w:p>
          <w:p w14:paraId="00BB701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6 – 192 958</w:t>
            </w:r>
          </w:p>
          <w:p w14:paraId="31C708AE" w14:textId="77777777" w:rsidR="00F016EF" w:rsidRDefault="00F016E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4C026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34F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941C5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27B59155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90D6F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Przygotowanie instancji bazy danych</w:t>
            </w:r>
          </w:p>
          <w:p w14:paraId="10E51E6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B853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38E16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ED7C8" w14:textId="77777777" w:rsidR="00F016EF" w:rsidRDefault="005B0B0D">
            <w:pPr>
              <w:spacing w:after="0" w:line="240" w:lineRule="auto"/>
              <w:jc w:val="center"/>
            </w:pPr>
            <w:r>
              <w:t>06-2019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8DBCF" w14:textId="77777777" w:rsidR="00F016EF" w:rsidRDefault="005B0B0D">
            <w:pPr>
              <w:spacing w:after="0" w:line="240" w:lineRule="auto"/>
            </w:pPr>
            <w:r>
              <w:t>Osiągnięty – przyjęta została data podpisania protokołu odbioru usługi. Nieoficjalnie ostateczna wersja bazy danych została przekazana przez wykonawcę do zatwierdzenia przed podpisaniem protokołu odbioru.</w:t>
            </w:r>
          </w:p>
        </w:tc>
      </w:tr>
      <w:tr w:rsidR="00F016EF" w14:paraId="319953B5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52A8A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 na usługę informatyczną.</w:t>
            </w:r>
          </w:p>
          <w:p w14:paraId="248DE6F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2953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3C9CD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10-2018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1C7DD" w14:textId="77777777" w:rsidR="00F016EF" w:rsidRDefault="005B0B0D">
            <w:pPr>
              <w:spacing w:after="0" w:line="240" w:lineRule="auto"/>
              <w:jc w:val="center"/>
            </w:pPr>
            <w:r>
              <w:t>01-2019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5602" w14:textId="77777777" w:rsidR="00F016EF" w:rsidRDefault="005B0B0D">
            <w:pPr>
              <w:spacing w:after="0" w:line="240" w:lineRule="auto"/>
            </w:pPr>
            <w:r>
              <w:t>Osiągnięty – opóźniony termin realizacji kamienia milowego wynikł z konieczności przeprowadzenie dialogu technicznego, którego celem było właściwe przygotowanie SIWZ. Dialog techniczny został zakończony 12.12.2018 r. Termin styczniowy został spowodowany coroczną zmianą składu zespołu radców, którzy mogli zapoznać się z SIWZ i zaopiniować go dopiero w nowym roku kalendarzowym.</w:t>
            </w:r>
          </w:p>
        </w:tc>
      </w:tr>
      <w:tr w:rsidR="00F016EF" w14:paraId="3BDCCAA4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D1D72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Wybór wykonawcy, podpisanie umowy, ustalenie harmonogramu i zakresu prac.</w:t>
            </w:r>
          </w:p>
          <w:p w14:paraId="77CF7E52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FCC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87620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89D3C" w14:textId="77777777" w:rsidR="00F016EF" w:rsidRDefault="005B0B0D">
            <w:pPr>
              <w:spacing w:after="0" w:line="240" w:lineRule="auto"/>
              <w:jc w:val="center"/>
            </w:pPr>
            <w:r>
              <w:t>05-2019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5117E" w14:textId="77777777" w:rsidR="00F016EF" w:rsidRDefault="005B0B0D">
            <w:pPr>
              <w:spacing w:after="0" w:line="240" w:lineRule="auto"/>
            </w:pPr>
            <w:r>
              <w:t xml:space="preserve">Osiągnięty  - zarzuty firmy która nie wygrała przetargu zostały oddalone przez sąd. Z pierwotnie wyłonionym usługodawcą została podpisana umowa, przeprowadzono spotkanie inicjujące  17.05.2019, oraz spotkania robocze wydzielonych grupach tematycznych </w:t>
            </w:r>
            <w:r>
              <w:lastRenderedPageBreak/>
              <w:t>27-28.05.2019. Trwają bieżące prace.</w:t>
            </w:r>
          </w:p>
        </w:tc>
      </w:tr>
      <w:tr w:rsidR="00F016EF" w14:paraId="268A11CC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6D471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Przygotowanie oprogramowania wspierającego proces OJS do integracji ze wspólnym interfejsem z RUJ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0A4E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1D90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4DE47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00FC6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634066C5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9840C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 xml:space="preserve">Implementacja Open </w:t>
            </w:r>
            <w:proofErr w:type="spellStart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Journal</w:t>
            </w:r>
            <w:proofErr w:type="spellEnd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 xml:space="preserve"> System</w:t>
            </w:r>
          </w:p>
          <w:p w14:paraId="48AB7808" w14:textId="77777777" w:rsidR="00F016EF" w:rsidRDefault="00F016EF">
            <w:pPr>
              <w:tabs>
                <w:tab w:val="left" w:pos="2453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8A32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8A7C7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3A35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AF6F1" w14:textId="77777777" w:rsidR="00F016EF" w:rsidRDefault="005B0B0D">
            <w:pPr>
              <w:spacing w:after="0" w:line="24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F016EF" w14:paraId="0181196A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390FF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 xml:space="preserve">Przygotowanie uniwersalnego modelu przechowywania danych w oparciu o </w:t>
            </w:r>
            <w:proofErr w:type="spellStart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5BCE630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B59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86EF2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11-2019</w:t>
            </w:r>
          </w:p>
          <w:p w14:paraId="094514E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EC2D9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C0C6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2F73868C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B4CC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 xml:space="preserve">Implementacja </w:t>
            </w:r>
            <w:proofErr w:type="spellStart"/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dSpace</w:t>
            </w:r>
            <w:proofErr w:type="spellEnd"/>
          </w:p>
          <w:p w14:paraId="58FCE647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B13D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6494D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6C90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B7C11" w14:textId="77777777" w:rsidR="00F016EF" w:rsidRDefault="005B0B0D">
            <w:pPr>
              <w:spacing w:after="0" w:line="24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F016EF" w14:paraId="59BFE905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D71C3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mechanizmów wspierających możliwość osiągnięcia poziomu 3,4,5 SOD</w:t>
            </w:r>
          </w:p>
          <w:p w14:paraId="7F023BE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D72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D359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05-2020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C65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2C1C0" w14:textId="4D61165B" w:rsidR="00F016EF" w:rsidRDefault="005B0B0D">
            <w:pPr>
              <w:spacing w:after="0" w:line="24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Planowan</w:t>
            </w:r>
            <w:r w:rsidR="009B20BF">
              <w:rPr>
                <w:shd w:val="clear" w:color="auto" w:fill="FFFFFF"/>
              </w:rPr>
              <w:t>y</w:t>
            </w:r>
          </w:p>
        </w:tc>
      </w:tr>
      <w:tr w:rsidR="00F016EF" w14:paraId="3EF91E79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B51D7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interfejsu integrującego dostęp do centralnego repozytorium</w:t>
            </w:r>
          </w:p>
          <w:p w14:paraId="745F639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CAAC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0E8DD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4C2F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1A87B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41A2848C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CCBD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mechanizmu wyszukiwania w zasobach zewnętrznych o otwartym dostępie</w:t>
            </w:r>
          </w:p>
          <w:p w14:paraId="4A45651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536D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5DB7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05D1BD7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DAE6E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9A101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3F26CEC5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B8E4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API zgodnego z OAI-PMH</w:t>
            </w:r>
          </w:p>
          <w:p w14:paraId="7998C7F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D017C" w14:textId="77777777" w:rsidR="00F016EF" w:rsidRDefault="005B0B0D">
            <w:pPr>
              <w:spacing w:after="0" w:line="240" w:lineRule="auto"/>
              <w:jc w:val="center"/>
            </w:pPr>
            <w:r>
              <w:t>Wskaźnik 4 – 1;</w:t>
            </w:r>
          </w:p>
          <w:p w14:paraId="406EE476" w14:textId="77777777" w:rsidR="00F016EF" w:rsidRDefault="005B0B0D">
            <w:pPr>
              <w:spacing w:after="0" w:line="240" w:lineRule="auto"/>
              <w:jc w:val="center"/>
            </w:pPr>
            <w:r>
              <w:t>Wskaźnik 5 – 1;</w:t>
            </w:r>
          </w:p>
          <w:p w14:paraId="793F6ACA" w14:textId="77777777" w:rsidR="00F016EF" w:rsidRDefault="005B0B0D">
            <w:pPr>
              <w:spacing w:after="0" w:line="240" w:lineRule="auto"/>
              <w:jc w:val="center"/>
            </w:pPr>
            <w:r>
              <w:t>Wskaźnik 9 –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0C51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BB9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71900" w14:textId="77777777" w:rsidR="00F016EF" w:rsidRDefault="005B0B0D">
            <w:pPr>
              <w:spacing w:after="0" w:line="240" w:lineRule="auto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Planowany</w:t>
            </w:r>
          </w:p>
        </w:tc>
      </w:tr>
      <w:tr w:rsidR="00F016EF" w14:paraId="71F3C02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73721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mechanizmu eksportu danych do systemu informacji o nauce POLON</w:t>
            </w:r>
          </w:p>
          <w:p w14:paraId="316AC57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6C70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DBB4C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12-2019</w:t>
            </w:r>
          </w:p>
          <w:p w14:paraId="4DF71A17" w14:textId="77777777" w:rsidR="00F016EF" w:rsidRDefault="00F016EF">
            <w:pPr>
              <w:spacing w:after="0" w:line="240" w:lineRule="auto"/>
              <w:jc w:val="center"/>
            </w:pPr>
          </w:p>
          <w:p w14:paraId="1BB0C92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102F4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B302B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4C09E026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08765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Budowa modułu raportów jak i panelu administracyjnego do zarządzania repozytorium</w:t>
            </w:r>
          </w:p>
          <w:p w14:paraId="0DF6E9B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0B18D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83E2D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5F08F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A57E0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</w:t>
            </w:r>
          </w:p>
        </w:tc>
      </w:tr>
      <w:tr w:rsidR="00F016EF" w14:paraId="2F5E13B8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8FF5A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Wyposażenie interfejsu RUJ w funkcjonalności zgodnie z WCAG 2.0</w:t>
            </w:r>
          </w:p>
          <w:p w14:paraId="5298E89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02BA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82327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06-2020</w:t>
            </w:r>
          </w:p>
          <w:p w14:paraId="24A9557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0052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283FC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04A843CD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74406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Końcowy odbiór prac.</w:t>
            </w:r>
          </w:p>
          <w:p w14:paraId="48696D4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2012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1BA3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B357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E52B8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52D3E04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B29D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Współtworzenie z firmą zewnętrzną, utrzymanie i administracja informatycznego narzędzia systemowego przez pracowników UJ</w:t>
            </w:r>
          </w:p>
          <w:p w14:paraId="47FA1224" w14:textId="77777777" w:rsidR="00F016EF" w:rsidRDefault="00F016EF">
            <w:pPr>
              <w:tabs>
                <w:tab w:val="left" w:pos="1173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6D880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9625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8D5A5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8EA5D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5E0CB04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0E71B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digitalizacji/skanowania zasobów w wersji papierowej</w:t>
            </w:r>
          </w:p>
          <w:p w14:paraId="2BBEB75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ADB0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2 – 5800; Wskaźnik 7: 6,81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1E2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91A4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31580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586DBC64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9440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graficznego przygotowania zasobów do publikacji</w:t>
            </w:r>
          </w:p>
          <w:p w14:paraId="21483504" w14:textId="77777777" w:rsidR="00F016EF" w:rsidRDefault="00F016EF">
            <w:pPr>
              <w:tabs>
                <w:tab w:val="left" w:pos="2524"/>
              </w:tabs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6A52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CD0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8ECD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3101C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30C782FF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12757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Proces tworzenia metadanych, przetwarzania zasobów do publikacji w RUJ</w:t>
            </w:r>
          </w:p>
          <w:p w14:paraId="4CAEF45E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1AA17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</w:rPr>
              <w:t>Wskaźnik 3 – 96 479; Wskaźnik 7 – 6,81 TB;., Wskaźnik 8 – 0,05 TB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71C6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A8D5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D133A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2FBFAC97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92BD4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Proces publikacji danych w RUJ</w:t>
            </w:r>
          </w:p>
          <w:p w14:paraId="221350E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2EB75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2 – 5800; Wskaźnik 3 – 96 479; Wskaźnik 6 – 192 958; Wskaźnik 7 – 6,81 TB;., Wskaźnik 8 – 0,05 TB</w:t>
            </w:r>
          </w:p>
          <w:p w14:paraId="22DFBCED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8644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EEB6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A4682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3CFED37C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CDBA5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Zakup sprzętu i oprogramowania do adaptacji zasobów zgodnie z PZP</w:t>
            </w:r>
          </w:p>
          <w:p w14:paraId="0A932B07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6561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03E2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12-2018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B9FCF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11-2018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EB692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047CA9C3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40AB9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Analiza zasobów pod kątem udostępniania osobom niepełnosprawnym</w:t>
            </w:r>
          </w:p>
          <w:p w14:paraId="111C2A6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3B16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952D2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29BB280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C069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4909C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0919BA82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93F55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Przygotowanie przewodnika metodologicznego do zaadaptowanych zasobów</w:t>
            </w:r>
          </w:p>
          <w:p w14:paraId="554F812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9ECB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E986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08-2019</w:t>
            </w:r>
          </w:p>
          <w:p w14:paraId="50FD604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2FF7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EA416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1D556F90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4D0E3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Szkolenia dla asystentów adaptujących z metodologii oprac. adaptacji zasobów z potrzebami ON.</w:t>
            </w:r>
          </w:p>
          <w:p w14:paraId="289E6F2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1695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14AE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01-2019</w:t>
            </w:r>
          </w:p>
          <w:p w14:paraId="1E03C55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6FF7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04-2019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23B30" w14:textId="77777777" w:rsidR="00F016EF" w:rsidRDefault="005B0B0D">
            <w:pPr>
              <w:spacing w:after="0" w:line="240" w:lineRule="auto"/>
            </w:pPr>
            <w:r>
              <w:t>Osiągnięty. Szkolenia z procesu adaptacji oraz świadomości potrzeb ON odbyły się 25.04.2019r. Termin przesunięty ze względu na zatrudnienie dodatkowych asystentów w lutym i marcu 2019 r.</w:t>
            </w:r>
          </w:p>
        </w:tc>
      </w:tr>
      <w:tr w:rsidR="00F016EF" w14:paraId="1A7CE360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5B9F5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Dostosowanie zasobów z weryfikacją prawidłowości i udostępniania w RUJ</w:t>
            </w:r>
          </w:p>
          <w:p w14:paraId="7DDBD340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44A23" w14:textId="77777777" w:rsidR="00F016EF" w:rsidRDefault="00F016EF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25B6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  <w:p w14:paraId="59FCA0D7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33D42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1EF0F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4684FD06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93F2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Weryfikacja prawidłowości zastosowanej metodologii adaptacji zasobów i udostępnienie w RUJ.</w:t>
            </w:r>
          </w:p>
          <w:p w14:paraId="56D77BF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C60EB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Wskaźnik 2 – 5800; Wskaźnik 3 – 96 479; Wskaźnik 6 – 192 958; Wskaźnik 7 – 6,81 TB;., Wskaźnik 8 – 0,05 TB</w:t>
            </w:r>
          </w:p>
          <w:p w14:paraId="0CDEE03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BF3A5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E917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103A1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  <w:tr w:rsidR="00F016EF" w14:paraId="68E005B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B983B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Ogłoszenie zamówienia publicznego w zakresie promocji projektu</w:t>
            </w:r>
          </w:p>
          <w:p w14:paraId="473C1375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4B70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0304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AAFE8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B3012" w14:textId="192E9F10" w:rsidR="00F016EF" w:rsidRDefault="005B0B0D">
            <w:pPr>
              <w:spacing w:after="0" w:line="240" w:lineRule="auto"/>
            </w:pPr>
            <w:r>
              <w:t xml:space="preserve">W trakcie realizacji: opracowano plan promocji i jej szczegółowe formy, </w:t>
            </w:r>
            <w:r w:rsidRPr="009B20BF">
              <w:t>otrzymanie zgody CPPC na zwiększenie puli</w:t>
            </w:r>
            <w:r w:rsidR="009B20BF" w:rsidRPr="009B20BF">
              <w:t xml:space="preserve"> </w:t>
            </w:r>
            <w:r w:rsidR="009B20BF">
              <w:t>do max. 3% wartości projektu</w:t>
            </w:r>
            <w:r w:rsidRPr="009B20BF">
              <w:t xml:space="preserve">, </w:t>
            </w:r>
            <w:r w:rsidR="00E54B3C">
              <w:t xml:space="preserve">przesunięcie środków </w:t>
            </w:r>
            <w:r w:rsidR="00E54B3C">
              <w:lastRenderedPageBreak/>
              <w:t xml:space="preserve">z oszczędności z zakupów sprzętu do digitalizacji (zad.2.), </w:t>
            </w:r>
            <w:r w:rsidRPr="009B20BF">
              <w:t>opracowywanie SIWZ z nową kwotą.</w:t>
            </w:r>
            <w:r w:rsidR="00E54B3C">
              <w:t xml:space="preserve"> Opóźnienie jest spowodowane długim czasem oczekiwania na odpowiedź z CPPC.</w:t>
            </w:r>
          </w:p>
        </w:tc>
      </w:tr>
      <w:tr w:rsidR="00F016EF" w14:paraId="70E0F181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936B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lastRenderedPageBreak/>
              <w:t>Wyłonienie wykonawcy i podpisanie umowy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6065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F1AF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49C1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955E4" w14:textId="77777777" w:rsidR="00F016EF" w:rsidRDefault="005B0B0D">
            <w:pPr>
              <w:spacing w:after="0" w:line="240" w:lineRule="auto"/>
            </w:pPr>
            <w:r>
              <w:t>Planowany –</w:t>
            </w:r>
            <w:proofErr w:type="spellStart"/>
            <w:r>
              <w:t>j.w</w:t>
            </w:r>
            <w:proofErr w:type="spellEnd"/>
            <w:r>
              <w:t>.</w:t>
            </w:r>
          </w:p>
        </w:tc>
      </w:tr>
      <w:tr w:rsidR="00F016EF" w14:paraId="080E522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DCE5D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Opracowanie szczegółowego harmonogramu działań</w:t>
            </w:r>
          </w:p>
          <w:p w14:paraId="410279D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CFF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C9411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3FB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F47B2" w14:textId="77777777" w:rsidR="00F016EF" w:rsidRDefault="005B0B0D">
            <w:pPr>
              <w:spacing w:after="0" w:line="240" w:lineRule="auto"/>
            </w:pPr>
            <w:r>
              <w:t>Planowany –</w:t>
            </w:r>
            <w:proofErr w:type="spellStart"/>
            <w:r>
              <w:t>j.w</w:t>
            </w:r>
            <w:proofErr w:type="spellEnd"/>
            <w:r>
              <w:t>.</w:t>
            </w:r>
          </w:p>
        </w:tc>
      </w:tr>
      <w:tr w:rsidR="00F016EF" w14:paraId="7E9D107F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725F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Realizacja działań informacyjno-promocyjnych</w:t>
            </w:r>
          </w:p>
          <w:p w14:paraId="6FF7812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36CF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75269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15F76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7F91F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0059FB0C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ECA40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Przekazanie sprawozdania końcowego z przeprowadzonych działań promocyjnych. Odbiór prac.</w:t>
            </w:r>
          </w:p>
          <w:p w14:paraId="02F1EBA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C09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BF112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08-2021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C2C90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64ECD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05FF6C6E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0B67B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Szkolenia: szczegółowa identyfikacja poszczególnych grup docelowych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54C3A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A101C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8F9AA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07-2019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EC59A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6F851CBB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7661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Podpisanie umów z wykonawcami szkoleń</w:t>
            </w:r>
          </w:p>
          <w:p w14:paraId="279D267B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9FBD9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F9265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FE901" w14:textId="77777777" w:rsidR="00F016EF" w:rsidRDefault="005B0B0D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10-2019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D409" w14:textId="77777777" w:rsidR="00F016EF" w:rsidRDefault="005B0B0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Osiągnięty. Termin osiągnięcia kamienia milowego został przekroczony z uwagi na wydłużony proces przygotowania umów,  związany z tym, że wykonawcy szkoleń zatrudnieni są w różnych jednostkach UJ.</w:t>
            </w:r>
          </w:p>
        </w:tc>
      </w:tr>
      <w:tr w:rsidR="00F016EF" w14:paraId="011E17AA" w14:textId="77777777" w:rsidTr="00E54B3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2C5D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Przeprowadzanie szkoleń</w:t>
            </w:r>
          </w:p>
          <w:p w14:paraId="482EE47F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A78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74274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2B4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1A25A" w14:textId="4510B7D5" w:rsidR="00F016EF" w:rsidRPr="00E54B3C" w:rsidRDefault="00E54B3C">
            <w:pPr>
              <w:spacing w:after="0" w:line="240" w:lineRule="auto"/>
              <w:rPr>
                <w:shd w:val="clear" w:color="auto" w:fill="99FF99"/>
              </w:rPr>
            </w:pPr>
            <w:r>
              <w:t>W trakcie realizacji</w:t>
            </w:r>
          </w:p>
        </w:tc>
      </w:tr>
      <w:tr w:rsidR="00F016EF" w14:paraId="22F2935F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E7460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Podpisanie protokołu odbioru prac. Zakończenie szkoleń.</w:t>
            </w:r>
          </w:p>
          <w:p w14:paraId="604379BD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3E93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74AFE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01-2021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4D7F4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D71C7" w14:textId="77777777" w:rsidR="00F016EF" w:rsidRDefault="005B0B0D">
            <w:pPr>
              <w:spacing w:after="0" w:line="240" w:lineRule="auto"/>
            </w:pPr>
            <w:r>
              <w:t>Planowany</w:t>
            </w:r>
          </w:p>
        </w:tc>
      </w:tr>
      <w:tr w:rsidR="00F016EF" w14:paraId="5B1E69F3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C6034" w14:textId="77777777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Wyłonienie wykonawcy zgodnie z PZP i podpisanie umowy dot. usługi doradztwa prawnego</w:t>
            </w:r>
          </w:p>
          <w:p w14:paraId="28D389AD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58312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21F7C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E98A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12-2018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6EB8" w14:textId="77777777" w:rsidR="00F016EF" w:rsidRDefault="005B0B0D">
            <w:pPr>
              <w:spacing w:after="0" w:line="240" w:lineRule="auto"/>
            </w:pPr>
            <w:r>
              <w:t>Osiągnięty</w:t>
            </w:r>
          </w:p>
        </w:tc>
      </w:tr>
      <w:tr w:rsidR="00F016EF" w14:paraId="1DC0AA52" w14:textId="77777777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378B4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  <w:lang w:eastAsia="pl-PL"/>
              </w:rPr>
              <w:t>Prowadzenie doradztwa prawnego wraz z przekazaniem sprawozdania końcowego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5AA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544B0" w14:textId="77777777" w:rsidR="00F016EF" w:rsidRDefault="005B0B0D">
            <w:pPr>
              <w:spacing w:after="0" w:line="240" w:lineRule="auto"/>
              <w:jc w:val="center"/>
            </w:pPr>
            <w:r>
              <w:t>07-2021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8E35C" w14:textId="77777777" w:rsidR="00F016EF" w:rsidRDefault="00F016EF">
            <w:pPr>
              <w:spacing w:after="0" w:line="240" w:lineRule="auto"/>
              <w:jc w:val="center"/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2EF0" w14:textId="77777777" w:rsidR="00F016EF" w:rsidRDefault="005B0B0D">
            <w:pPr>
              <w:spacing w:after="0" w:line="240" w:lineRule="auto"/>
            </w:pPr>
            <w:r>
              <w:t>W trakcie realizacji</w:t>
            </w:r>
          </w:p>
        </w:tc>
      </w:tr>
    </w:tbl>
    <w:p w14:paraId="0352CC75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1A7A4E9E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6126BA06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25BB529F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1E5D5A75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7E63F2EC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5B6B3F52" w14:textId="77777777" w:rsidR="00F016EF" w:rsidRDefault="005B0B0D">
      <w:pPr>
        <w:spacing w:before="240" w:after="12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Wskaźniki efektywności projektu (KPI)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5"/>
        <w:gridCol w:w="1136"/>
        <w:gridCol w:w="1984"/>
        <w:gridCol w:w="1701"/>
        <w:gridCol w:w="2268"/>
      </w:tblGrid>
      <w:tr w:rsidR="00F016EF" w14:paraId="24E575F0" w14:textId="77777777">
        <w:trPr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02BB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AA6E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Jedn. miary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11BF7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</w:t>
            </w:r>
          </w:p>
          <w:p w14:paraId="689ADA3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1BFF4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DBCEC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016EF" w14:paraId="0A9C7CEF" w14:textId="77777777">
        <w:trPr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A479D" w14:textId="77777777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on-line informacje sektora publicznego</w:t>
            </w:r>
          </w:p>
          <w:p w14:paraId="63CA1A3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BA09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652BC18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D271F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2B57D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2BB9657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62CAC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F016EF" w14:paraId="02E8CF4A" w14:textId="77777777" w:rsidTr="00E54B3C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18404" w14:textId="36B3A33F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  <w:p w14:paraId="0DE257D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F896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205D5F0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39178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5 800,00</w:t>
            </w:r>
          </w:p>
          <w:p w14:paraId="3EC0811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4F05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762476FE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38C91" w14:textId="77777777" w:rsidR="00E54B3C" w:rsidRDefault="005B0B0D" w:rsidP="00E54B3C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E54B3C">
              <w:rPr>
                <w:rFonts w:ascii="Arial" w:hAnsi="Arial"/>
                <w:color w:val="000000"/>
                <w:sz w:val="20"/>
                <w:szCs w:val="20"/>
              </w:rPr>
              <w:t>9</w:t>
            </w:r>
          </w:p>
          <w:p w14:paraId="460D2F9F" w14:textId="167A34AD" w:rsidR="00F016EF" w:rsidRDefault="005B0B0D" w:rsidP="00E54B3C">
            <w:pPr>
              <w:spacing w:after="0" w:line="240" w:lineRule="auto"/>
              <w:jc w:val="center"/>
            </w:pPr>
            <w:r w:rsidRPr="00E54B3C">
              <w:rPr>
                <w:rFonts w:ascii="Arial" w:hAnsi="Arial"/>
                <w:color w:val="000000"/>
                <w:sz w:val="20"/>
                <w:szCs w:val="20"/>
              </w:rPr>
              <w:t>352</w:t>
            </w:r>
          </w:p>
        </w:tc>
      </w:tr>
      <w:tr w:rsidR="00F016EF" w14:paraId="57D5B1CF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0C45" w14:textId="248A7896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  <w:p w14:paraId="17948A5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CD5B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0CAEDF0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F91AC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96 479,00</w:t>
            </w:r>
          </w:p>
          <w:p w14:paraId="097443D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A2B40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3A3A01EE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8CC7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7578FC98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8B65C3">
              <w:rPr>
                <w:rFonts w:ascii="Arial" w:hAnsi="Arial"/>
                <w:color w:val="000000"/>
                <w:sz w:val="20"/>
                <w:szCs w:val="20"/>
              </w:rPr>
              <w:t>40 140 (IVkw2019)</w:t>
            </w:r>
          </w:p>
          <w:p w14:paraId="3D7F4DBA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99FF99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>64 255 (Ikw2020)</w:t>
            </w:r>
          </w:p>
        </w:tc>
      </w:tr>
      <w:tr w:rsidR="00F016EF" w14:paraId="3F56D2CD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38DA" w14:textId="77777777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4. Liczba utworzonych API</w:t>
            </w:r>
          </w:p>
          <w:p w14:paraId="4878D73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43E07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752C7A7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324F6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DC369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2D8E8F6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F35D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3562068C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 xml:space="preserve">        1 (IVkw2019)</w:t>
            </w:r>
          </w:p>
          <w:p w14:paraId="0CA20998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F016EF" w14:paraId="4F50B116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1E05D" w14:textId="3FCB90C5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przez API</w:t>
            </w:r>
          </w:p>
          <w:p w14:paraId="7468F3BF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EDC8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56BDFFB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855F7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  <w:p w14:paraId="24D6C4F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E0DB7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2020-03-31</w:t>
            </w:r>
          </w:p>
          <w:p w14:paraId="7371203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DA5B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18FA2456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 xml:space="preserve">        1 (IVkw2019)</w:t>
            </w:r>
          </w:p>
        </w:tc>
      </w:tr>
      <w:tr w:rsidR="00F016EF" w14:paraId="08AF0247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67B85" w14:textId="68E6BBBC" w:rsidR="00F016EF" w:rsidRDefault="005B0B0D">
            <w:pPr>
              <w:pStyle w:val="Tekstpodstawowy2"/>
              <w:spacing w:after="0" w:line="256" w:lineRule="auto"/>
              <w:ind w:left="0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6.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Liczba pobrań dokumentów zawierających informacje sektora publicznego</w:t>
            </w:r>
          </w:p>
          <w:p w14:paraId="3EDD980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EF26E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7C47394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D5865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192 958,00</w:t>
            </w:r>
          </w:p>
          <w:p w14:paraId="24E5016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40D7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06E818D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E252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66B368B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8B65C3">
              <w:rPr>
                <w:rFonts w:ascii="Arial" w:hAnsi="Arial"/>
                <w:color w:val="000000"/>
                <w:sz w:val="20"/>
                <w:szCs w:val="20"/>
              </w:rPr>
              <w:t>497 559 (IVkw2019)</w:t>
            </w:r>
          </w:p>
          <w:p w14:paraId="0BC466F8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99FF99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>660 936 (Ikw2020)</w:t>
            </w:r>
          </w:p>
        </w:tc>
      </w:tr>
      <w:tr w:rsidR="00F016EF" w14:paraId="0362C45A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0A87" w14:textId="76BCF941" w:rsidR="00F016EF" w:rsidRDefault="005B0B0D">
            <w:pPr>
              <w:pStyle w:val="Tekstpodstawowy2"/>
              <w:spacing w:after="0" w:line="256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7.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  <w:p w14:paraId="6C5BA16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AD2E5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TB</w:t>
            </w:r>
          </w:p>
          <w:p w14:paraId="5B8947C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353B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6,81</w:t>
            </w:r>
          </w:p>
          <w:p w14:paraId="7AFE823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8A4A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6B26EF5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951E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138898E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8B65C3">
              <w:rPr>
                <w:rFonts w:ascii="Arial" w:hAnsi="Arial"/>
                <w:color w:val="000000"/>
                <w:sz w:val="20"/>
                <w:szCs w:val="20"/>
              </w:rPr>
              <w:t>0,01 (IVkw2019)</w:t>
            </w:r>
          </w:p>
          <w:p w14:paraId="7A5E013F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99FF99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>0,083 (Ikw2020)</w:t>
            </w:r>
          </w:p>
        </w:tc>
      </w:tr>
      <w:tr w:rsidR="00F016EF" w14:paraId="72959F81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36AE9" w14:textId="4AB32A46" w:rsidR="00F016EF" w:rsidRDefault="005B0B0D">
            <w:pPr>
              <w:pStyle w:val="Tekstpodstawowy2"/>
              <w:spacing w:after="0" w:line="256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8.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  <w:p w14:paraId="26F9720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7E994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TB</w:t>
            </w:r>
          </w:p>
          <w:p w14:paraId="40E8C2B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281D4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0,05</w:t>
            </w:r>
          </w:p>
          <w:p w14:paraId="75BB875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31E7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  <w:lang w:eastAsia="pl-PL"/>
              </w:rPr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2021-08-02</w:t>
            </w:r>
          </w:p>
          <w:p w14:paraId="47F3C42B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98DC5" w14:textId="77777777" w:rsidR="00F016EF" w:rsidRDefault="00F016EF">
            <w:pPr>
              <w:spacing w:after="0" w:line="240" w:lineRule="auto"/>
            </w:pPr>
          </w:p>
          <w:p w14:paraId="0280AAD8" w14:textId="77777777" w:rsidR="00F016EF" w:rsidRDefault="005B0B0D">
            <w:pPr>
              <w:spacing w:after="0" w:line="240" w:lineRule="auto"/>
              <w:jc w:val="center"/>
            </w:pPr>
            <w:r w:rsidRPr="008B65C3">
              <w:rPr>
                <w:rFonts w:ascii="Arial" w:hAnsi="Arial"/>
                <w:color w:val="000000"/>
                <w:sz w:val="18"/>
                <w:szCs w:val="18"/>
              </w:rPr>
              <w:t xml:space="preserve">0,03943 TB </w:t>
            </w:r>
            <w:r w:rsidRPr="008B65C3">
              <w:rPr>
                <w:rFonts w:ascii="Arial" w:hAnsi="Arial"/>
                <w:color w:val="000000"/>
                <w:sz w:val="20"/>
                <w:szCs w:val="20"/>
              </w:rPr>
              <w:t>(IV kw2019)</w:t>
            </w:r>
          </w:p>
          <w:p w14:paraId="1D26BFB7" w14:textId="77777777" w:rsidR="00F016EF" w:rsidRDefault="005B0B0D">
            <w:pPr>
              <w:spacing w:after="0" w:line="240" w:lineRule="auto"/>
              <w:jc w:val="center"/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>0,04963 (Ikw2020)</w:t>
            </w:r>
          </w:p>
        </w:tc>
      </w:tr>
      <w:tr w:rsidR="00F016EF" w14:paraId="10543BF3" w14:textId="77777777">
        <w:trPr>
          <w:trHeight w:val="81"/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50867" w14:textId="56699C6A" w:rsidR="00F016EF" w:rsidRDefault="005B0B0D">
            <w:pPr>
              <w:pStyle w:val="Tekstpodstawowy2"/>
              <w:spacing w:after="0" w:line="256" w:lineRule="auto"/>
              <w:ind w:left="34"/>
              <w:jc w:val="center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9.</w:t>
            </w:r>
            <w:r w:rsidR="008B65C3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  <w:p w14:paraId="4EF0510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14BE3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  <w:p w14:paraId="53A9353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01E8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  <w:p w14:paraId="2D34D7FB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E8296" w14:textId="77777777" w:rsidR="00F016EF" w:rsidRDefault="005B0B0D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18"/>
                <w:szCs w:val="18"/>
                <w:lang w:eastAsia="pl-PL"/>
              </w:rPr>
              <w:t>2021-03-31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9C7E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</w:p>
          <w:p w14:paraId="00246C1D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color w:val="000000"/>
                <w:sz w:val="20"/>
                <w:szCs w:val="20"/>
                <w:shd w:val="clear" w:color="auto" w:fill="FFFF00"/>
              </w:rPr>
            </w:pPr>
            <w:r w:rsidRPr="00654A65">
              <w:rPr>
                <w:rFonts w:ascii="Arial" w:hAnsi="Arial"/>
                <w:color w:val="000000"/>
                <w:sz w:val="20"/>
                <w:szCs w:val="20"/>
              </w:rPr>
              <w:t>3 (IV kw2019)</w:t>
            </w:r>
          </w:p>
        </w:tc>
      </w:tr>
    </w:tbl>
    <w:p w14:paraId="0A8CA197" w14:textId="77777777" w:rsidR="00F016EF" w:rsidRDefault="005B0B0D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/>
          <w:sz w:val="20"/>
          <w:szCs w:val="20"/>
        </w:rPr>
        <w:t>maksymalnie 2000 znaków&gt;</w:t>
      </w:r>
      <w:bookmarkEnd w:id="0"/>
    </w:p>
    <w:p w14:paraId="501FC433" w14:textId="77777777" w:rsidR="00F016EF" w:rsidRDefault="005B0B0D"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dotyczy.</w:t>
      </w:r>
    </w:p>
    <w:p w14:paraId="6DB6BA36" w14:textId="77777777" w:rsidR="00F016EF" w:rsidRDefault="005B0B0D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="Calibr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="Calibr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="Calibri" w:hAnsi="Arial" w:cs="Arial"/>
          <w:b/>
          <w:color w:val="auto"/>
        </w:rPr>
        <w:t xml:space="preserve"> zasoby</w:t>
      </w:r>
      <w:r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7"/>
        <w:gridCol w:w="1311"/>
        <w:gridCol w:w="1134"/>
        <w:gridCol w:w="4252"/>
      </w:tblGrid>
      <w:tr w:rsidR="00F016EF" w14:paraId="55E03465" w14:textId="77777777">
        <w:trPr>
          <w:tblHeader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2AC4C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8AB1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D9325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2F365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Opis zmian</w:t>
            </w:r>
          </w:p>
        </w:tc>
      </w:tr>
      <w:tr w:rsidR="00F016EF" w14:paraId="1CED5374" w14:textId="77777777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6E434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BAD6CBD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Repozytorium prac naukowych pracowników Uniwersytetu Jagiellońskiego</w:t>
            </w:r>
          </w:p>
          <w:p w14:paraId="31AD3831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D518EC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08154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BCE3D18" w14:textId="77777777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2021-08-02</w:t>
            </w:r>
          </w:p>
          <w:p w14:paraId="620AA9CB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0B620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7F7BA3F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5B0EDCF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F9FFFC1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4458498A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088E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DF6E5C2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3D929D4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D26887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A4F7236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4DD680B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</w:tr>
    </w:tbl>
    <w:p w14:paraId="57A73A5E" w14:textId="77777777" w:rsidR="00F016EF" w:rsidRDefault="005B0B0D">
      <w:pPr>
        <w:pStyle w:val="Nagwek3"/>
        <w:numPr>
          <w:ilvl w:val="0"/>
          <w:numId w:val="1"/>
        </w:numPr>
        <w:spacing w:before="360" w:after="16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/>
          <w:sz w:val="20"/>
          <w:szCs w:val="18"/>
        </w:rPr>
        <w:t>&lt;maksymalnie 2000 znaków&gt;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7"/>
        <w:gridCol w:w="1701"/>
        <w:gridCol w:w="1843"/>
        <w:gridCol w:w="3543"/>
      </w:tblGrid>
      <w:tr w:rsidR="00F016EF" w14:paraId="160FCF0B" w14:textId="77777777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70EF3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56236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5749B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7209E" w14:textId="77777777" w:rsidR="00F016EF" w:rsidRDefault="005B0B0D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Komplementarność względem produktów innych projektów</w:t>
            </w:r>
          </w:p>
          <w:p w14:paraId="291B4416" w14:textId="77777777" w:rsidR="00F016EF" w:rsidRDefault="00F016EF">
            <w:pPr>
              <w:spacing w:after="0" w:line="240" w:lineRule="auto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F016EF" w14:paraId="6E8A96EF" w14:textId="77777777">
        <w:trPr>
          <w:trHeight w:val="718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6A4AC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036845DC" w14:textId="77777777" w:rsidR="00F016EF" w:rsidRDefault="005B0B0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przechowywania danych na </w:t>
            </w:r>
            <w:proofErr w:type="spellStart"/>
            <w:r>
              <w:rPr>
                <w:sz w:val="23"/>
                <w:szCs w:val="23"/>
              </w:rPr>
              <w:t>dSpace</w:t>
            </w:r>
            <w:proofErr w:type="spellEnd"/>
            <w:r>
              <w:rPr>
                <w:sz w:val="23"/>
                <w:szCs w:val="23"/>
              </w:rPr>
              <w:t>,</w:t>
            </w:r>
          </w:p>
          <w:p w14:paraId="524CC7A3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66939353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4687D28F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27F96986" w14:textId="77777777" w:rsidR="00FB40B8" w:rsidRDefault="00FB40B8">
            <w:pPr>
              <w:spacing w:after="0" w:line="240" w:lineRule="auto"/>
              <w:rPr>
                <w:sz w:val="23"/>
                <w:szCs w:val="23"/>
              </w:rPr>
            </w:pPr>
          </w:p>
          <w:p w14:paraId="26BB7794" w14:textId="77777777" w:rsidR="00CD64D8" w:rsidRDefault="00CD64D8">
            <w:pPr>
              <w:spacing w:after="0" w:line="240" w:lineRule="auto"/>
              <w:rPr>
                <w:sz w:val="23"/>
                <w:szCs w:val="23"/>
              </w:rPr>
            </w:pPr>
          </w:p>
          <w:p w14:paraId="3BEB798B" w14:textId="77777777" w:rsidR="00CD64D8" w:rsidRDefault="00CD64D8">
            <w:pPr>
              <w:spacing w:after="0" w:line="240" w:lineRule="auto"/>
              <w:rPr>
                <w:sz w:val="23"/>
                <w:szCs w:val="23"/>
              </w:rPr>
            </w:pPr>
          </w:p>
          <w:p w14:paraId="40E4762A" w14:textId="77777777" w:rsidR="00CD64D8" w:rsidRDefault="00CD64D8">
            <w:pPr>
              <w:spacing w:after="0" w:line="240" w:lineRule="auto"/>
              <w:rPr>
                <w:sz w:val="23"/>
                <w:szCs w:val="23"/>
              </w:rPr>
            </w:pPr>
          </w:p>
          <w:p w14:paraId="63A59801" w14:textId="4B7E21D3" w:rsidR="00F016EF" w:rsidRDefault="005B0B0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mechanizmy wyszukiwania w zasobach o otwartym dostępie,</w:t>
            </w:r>
          </w:p>
          <w:p w14:paraId="62C55952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48007B66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558AE560" w14:textId="77777777" w:rsidR="00F016EF" w:rsidRDefault="005B0B0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oprogramowania wspierające OJS do integracji ze wspólnym interfejsem RUJ,</w:t>
            </w:r>
          </w:p>
          <w:p w14:paraId="4C8E6E3D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0F27F640" w14:textId="77777777" w:rsidR="00F016EF" w:rsidRDefault="005B0B0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mechanizm eksportu danych do systemu informacji o nauce POLON,</w:t>
            </w:r>
          </w:p>
          <w:p w14:paraId="0B1EB1CC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33978998" w14:textId="77777777" w:rsidR="00F016EF" w:rsidRDefault="00F016EF">
            <w:pPr>
              <w:spacing w:after="0" w:line="240" w:lineRule="auto"/>
            </w:pPr>
          </w:p>
          <w:p w14:paraId="3CA4CFCF" w14:textId="77777777" w:rsidR="00CD64D8" w:rsidRDefault="00CD64D8">
            <w:pPr>
              <w:spacing w:after="0" w:line="240" w:lineRule="auto"/>
              <w:rPr>
                <w:sz w:val="23"/>
                <w:szCs w:val="23"/>
              </w:rPr>
            </w:pPr>
          </w:p>
          <w:p w14:paraId="578665AF" w14:textId="62CBB9D3" w:rsidR="00F016EF" w:rsidRDefault="005B0B0D">
            <w:pPr>
              <w:spacing w:after="0" w:line="240" w:lineRule="auto"/>
            </w:pPr>
            <w:r>
              <w:rPr>
                <w:sz w:val="23"/>
                <w:szCs w:val="23"/>
              </w:rPr>
              <w:t>panel administracyjny do zarządzania RUJ;</w:t>
            </w:r>
          </w:p>
          <w:p w14:paraId="59F7BFC4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1084B033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4D6860E1" w14:textId="77777777" w:rsidR="00F016EF" w:rsidRDefault="00F016EF">
            <w:pPr>
              <w:spacing w:after="0" w:line="240" w:lineRule="auto"/>
              <w:rPr>
                <w:sz w:val="23"/>
                <w:szCs w:val="23"/>
              </w:rPr>
            </w:pPr>
          </w:p>
          <w:p w14:paraId="3859751A" w14:textId="77777777" w:rsidR="00F016EF" w:rsidRDefault="005B0B0D">
            <w:pPr>
              <w:spacing w:after="0" w:line="240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API</w:t>
            </w:r>
          </w:p>
          <w:p w14:paraId="5AEE265C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7D426EE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78A6CD05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418F6A93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14:paraId="35F84E90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14:paraId="11EAB6E4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14:paraId="747714BA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14:paraId="176323DA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  <w:p w14:paraId="5163147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53B39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68DEEAD" w14:textId="77777777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03-2020</w:t>
            </w:r>
          </w:p>
          <w:p w14:paraId="0E0A04B8" w14:textId="77777777" w:rsidR="00F016EF" w:rsidRDefault="00F016EF">
            <w:pPr>
              <w:spacing w:after="0" w:line="240" w:lineRule="auto"/>
              <w:rPr>
                <w:lang w:eastAsia="pl-PL"/>
              </w:rPr>
            </w:pPr>
          </w:p>
          <w:p w14:paraId="3163BE38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A8526BC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412BE392" w14:textId="77777777" w:rsidR="00F016EF" w:rsidRDefault="00F016EF">
            <w:pPr>
              <w:spacing w:after="0" w:line="240" w:lineRule="auto"/>
              <w:rPr>
                <w:lang w:eastAsia="pl-PL"/>
              </w:rPr>
            </w:pPr>
          </w:p>
          <w:p w14:paraId="3FBCEAF8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013A121B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2E8EFC88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2260C068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736E8BD1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4BC639BF" w14:textId="17961349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03-2020</w:t>
            </w:r>
          </w:p>
          <w:p w14:paraId="0EA228D6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E05420D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2AC3E249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37CCE436" w14:textId="77777777" w:rsidR="00F016EF" w:rsidRDefault="00F016EF">
            <w:pPr>
              <w:spacing w:after="0" w:line="240" w:lineRule="auto"/>
              <w:rPr>
                <w:lang w:eastAsia="pl-PL"/>
              </w:rPr>
            </w:pPr>
          </w:p>
          <w:p w14:paraId="256B1184" w14:textId="77777777" w:rsidR="001B2708" w:rsidRDefault="001B2708">
            <w:pPr>
              <w:spacing w:after="0" w:line="240" w:lineRule="auto"/>
              <w:rPr>
                <w:lang w:eastAsia="pl-PL"/>
              </w:rPr>
            </w:pPr>
          </w:p>
          <w:p w14:paraId="4A5BAF5A" w14:textId="106C4A4C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03-2020</w:t>
            </w:r>
          </w:p>
          <w:p w14:paraId="3A62F154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0D0F0FF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ABA1311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7F7A685C" w14:textId="77777777" w:rsidR="00F016EF" w:rsidRDefault="00F016EF">
            <w:pPr>
              <w:spacing w:after="0" w:line="240" w:lineRule="auto"/>
              <w:rPr>
                <w:lang w:eastAsia="pl-PL"/>
              </w:rPr>
            </w:pPr>
          </w:p>
          <w:p w14:paraId="7DCFBF51" w14:textId="77777777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03-2020</w:t>
            </w:r>
          </w:p>
          <w:p w14:paraId="25EB7FF6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698CBD2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3ED00DC2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573C5F3" w14:textId="77777777" w:rsidR="001B2708" w:rsidRDefault="001B2708">
            <w:pPr>
              <w:spacing w:after="0" w:line="240" w:lineRule="auto"/>
              <w:rPr>
                <w:lang w:eastAsia="pl-PL"/>
              </w:rPr>
            </w:pPr>
          </w:p>
          <w:p w14:paraId="4E15BFB4" w14:textId="2C2D6B22" w:rsidR="00F016EF" w:rsidRDefault="005B0B0D">
            <w:pPr>
              <w:spacing w:after="0" w:line="240" w:lineRule="auto"/>
              <w:rPr>
                <w:lang w:eastAsia="pl-PL"/>
              </w:rPr>
            </w:pPr>
            <w:r>
              <w:rPr>
                <w:lang w:eastAsia="pl-PL"/>
              </w:rPr>
              <w:t>03-2020</w:t>
            </w:r>
          </w:p>
          <w:p w14:paraId="3368401F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4170B609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1C0449C5" w14:textId="77777777" w:rsidR="00F016EF" w:rsidRDefault="00F016EF">
            <w:pPr>
              <w:spacing w:after="0" w:line="240" w:lineRule="auto"/>
            </w:pPr>
          </w:p>
          <w:p w14:paraId="63CC3580" w14:textId="77777777" w:rsidR="001B2708" w:rsidRDefault="001B2708">
            <w:pPr>
              <w:spacing w:after="0" w:line="240" w:lineRule="auto"/>
              <w:rPr>
                <w:rFonts w:cs="Calibri"/>
                <w:lang w:eastAsia="pl-PL"/>
              </w:rPr>
            </w:pPr>
          </w:p>
          <w:p w14:paraId="5E095E92" w14:textId="178BA882" w:rsidR="00F016EF" w:rsidRDefault="005B0B0D">
            <w:pPr>
              <w:spacing w:after="0" w:line="240" w:lineRule="auto"/>
            </w:pPr>
            <w:r>
              <w:rPr>
                <w:rFonts w:cs="Calibri"/>
                <w:lang w:eastAsia="pl-PL"/>
              </w:rPr>
              <w:t>03-2021</w:t>
            </w:r>
          </w:p>
          <w:p w14:paraId="287DFD5A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46D3845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D1468FC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430C750C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3A8708EA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696DBDA4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3211251B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56C93F32" w14:textId="77777777" w:rsidR="00F016EF" w:rsidRDefault="00F016EF">
            <w:pPr>
              <w:spacing w:after="0" w:line="240" w:lineRule="auto"/>
              <w:rPr>
                <w:color w:val="0070C0"/>
                <w:lang w:eastAsia="pl-PL"/>
              </w:rPr>
            </w:pPr>
          </w:p>
          <w:p w14:paraId="018A3876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4AB6F" w14:textId="77777777" w:rsidR="00F016EF" w:rsidRDefault="00F016EF">
            <w:pPr>
              <w:spacing w:after="0" w:line="240" w:lineRule="auto"/>
              <w:rPr>
                <w:lang w:eastAsia="pl-PL"/>
              </w:rPr>
            </w:pPr>
          </w:p>
          <w:p w14:paraId="7E518D60" w14:textId="77777777" w:rsidR="00F016EF" w:rsidRDefault="005B0B0D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  <w:r w:rsidRPr="00E41B70">
              <w:rPr>
                <w:lang w:eastAsia="pl-PL"/>
              </w:rPr>
              <w:t>03-2020</w:t>
            </w:r>
          </w:p>
          <w:p w14:paraId="19A98F3B" w14:textId="77777777" w:rsidR="00F016EF" w:rsidRDefault="00F016EF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18E88328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AFC5C44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E6C622A" w14:textId="77777777" w:rsidR="00F016EF" w:rsidRDefault="00F016EF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074D3CB9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7C9AD115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63698978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555F7E53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00857EF7" w14:textId="77777777" w:rsidR="00CD64D8" w:rsidRDefault="00CD64D8">
            <w:pPr>
              <w:spacing w:after="0" w:line="240" w:lineRule="auto"/>
              <w:rPr>
                <w:lang w:eastAsia="pl-PL"/>
              </w:rPr>
            </w:pPr>
          </w:p>
          <w:p w14:paraId="0EFEA759" w14:textId="72F6C8E2" w:rsidR="00F016EF" w:rsidRDefault="005B0B0D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  <w:r w:rsidRPr="00E41B70">
              <w:rPr>
                <w:lang w:eastAsia="pl-PL"/>
              </w:rPr>
              <w:t>03-2020</w:t>
            </w:r>
          </w:p>
          <w:p w14:paraId="5A66BCC0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3263ED2A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3E8E2ED0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FA6B122" w14:textId="77777777" w:rsidR="00F016EF" w:rsidRDefault="00F016EF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68E661CE" w14:textId="77777777" w:rsidR="00F016EF" w:rsidRDefault="00F016EF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694310CC" w14:textId="77777777" w:rsidR="00F016EF" w:rsidRDefault="005B0B0D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  <w:r w:rsidRPr="00E41B70">
              <w:rPr>
                <w:lang w:eastAsia="pl-PL"/>
              </w:rPr>
              <w:t>03-2020</w:t>
            </w:r>
          </w:p>
          <w:p w14:paraId="4CE850B4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076CE721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77EB9961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24680784" w14:textId="77777777" w:rsidR="00F016EF" w:rsidRDefault="00F016EF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</w:p>
          <w:p w14:paraId="45F50E5F" w14:textId="77777777" w:rsidR="00F016EF" w:rsidRDefault="005B0B0D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  <w:r w:rsidRPr="00E41B70">
              <w:rPr>
                <w:lang w:eastAsia="pl-PL"/>
              </w:rPr>
              <w:t>03-2020</w:t>
            </w:r>
          </w:p>
          <w:p w14:paraId="65352DEC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42FA7A7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733F813D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664DFD9D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590764FF" w14:textId="77777777" w:rsidR="00F016EF" w:rsidRDefault="005B0B0D">
            <w:pPr>
              <w:spacing w:after="0" w:line="240" w:lineRule="auto"/>
              <w:rPr>
                <w:shd w:val="clear" w:color="auto" w:fill="99FF99"/>
                <w:lang w:eastAsia="pl-PL"/>
              </w:rPr>
            </w:pPr>
            <w:r w:rsidRPr="00E41B70">
              <w:rPr>
                <w:lang w:eastAsia="pl-PL"/>
              </w:rPr>
              <w:t>03-2020</w:t>
            </w:r>
          </w:p>
          <w:p w14:paraId="0BBA793C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0BC9AA2C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52921660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49714A26" w14:textId="77777777" w:rsidR="00F016EF" w:rsidRDefault="00F016EF">
            <w:pPr>
              <w:spacing w:after="0" w:line="240" w:lineRule="auto"/>
              <w:rPr>
                <w:color w:val="0070C0"/>
                <w:shd w:val="clear" w:color="auto" w:fill="99FF99"/>
                <w:lang w:eastAsia="pl-PL"/>
              </w:rPr>
            </w:pPr>
          </w:p>
          <w:p w14:paraId="1A367584" w14:textId="77777777" w:rsidR="00F016EF" w:rsidRDefault="005B0B0D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  <w:r w:rsidRPr="00E41B70">
              <w:rPr>
                <w:rFonts w:cs="Calibri"/>
                <w:color w:val="000000"/>
                <w:lang w:eastAsia="pl-PL"/>
              </w:rPr>
              <w:t>03-2020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6F709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5B7FE2F1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 w:rsidRPr="00FB40B8">
              <w:rPr>
                <w:rFonts w:ascii="Arial" w:hAnsi="Arial"/>
                <w:color w:val="000000"/>
                <w:sz w:val="18"/>
                <w:szCs w:val="18"/>
              </w:rPr>
              <w:t xml:space="preserve">deponowanie i archiwizacja na serwerze, przez przeglądarkę internetową bez potrzeby specjalistycznych </w:t>
            </w:r>
            <w:proofErr w:type="spellStart"/>
            <w:r w:rsidRPr="00FB40B8">
              <w:rPr>
                <w:rFonts w:ascii="Arial" w:hAnsi="Arial"/>
                <w:color w:val="000000"/>
                <w:sz w:val="18"/>
                <w:szCs w:val="18"/>
              </w:rPr>
              <w:t>oprogramowań</w:t>
            </w:r>
            <w:proofErr w:type="spellEnd"/>
            <w:r w:rsidRPr="00FB40B8">
              <w:rPr>
                <w:rFonts w:ascii="Arial" w:hAnsi="Arial"/>
                <w:color w:val="000000"/>
                <w:sz w:val="18"/>
                <w:szCs w:val="18"/>
              </w:rPr>
              <w:t>.</w:t>
            </w:r>
          </w:p>
          <w:p w14:paraId="54322D1D" w14:textId="57BC810F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 w:rsidRPr="00FB40B8">
              <w:rPr>
                <w:rFonts w:ascii="Arial" w:hAnsi="Arial"/>
                <w:color w:val="000000"/>
                <w:sz w:val="18"/>
                <w:szCs w:val="18"/>
              </w:rPr>
              <w:t>Wgląd i pobieranie zasobów bez logowania</w:t>
            </w:r>
            <w:r w:rsidR="00FB40B8">
              <w:rPr>
                <w:rFonts w:ascii="Arial" w:hAnsi="Arial"/>
                <w:color w:val="000000"/>
                <w:sz w:val="18"/>
                <w:szCs w:val="18"/>
              </w:rPr>
              <w:t xml:space="preserve"> ręczne i automatyczne za pomocą OAI-PMH (</w:t>
            </w:r>
            <w:r w:rsidR="00FB40B8" w:rsidRPr="00FB40B8">
              <w:rPr>
                <w:rFonts w:ascii="Arial" w:hAnsi="Arial"/>
                <w:color w:val="000000"/>
                <w:sz w:val="18"/>
                <w:szCs w:val="18"/>
              </w:rPr>
              <w:t>protok</w:t>
            </w:r>
            <w:r w:rsidR="00FB40B8">
              <w:rPr>
                <w:rFonts w:ascii="Arial" w:hAnsi="Arial"/>
                <w:color w:val="000000"/>
                <w:sz w:val="18"/>
                <w:szCs w:val="18"/>
              </w:rPr>
              <w:t>ół</w:t>
            </w:r>
            <w:r w:rsidR="00FB40B8" w:rsidRPr="00FB40B8">
              <w:rPr>
                <w:rFonts w:ascii="Arial" w:hAnsi="Arial"/>
                <w:color w:val="000000"/>
                <w:sz w:val="18"/>
                <w:szCs w:val="18"/>
              </w:rPr>
              <w:t xml:space="preserve"> pobierania metadanych, dzięki któremu można przeszukiwać zbiory wielu archiwów jednocześnie</w:t>
            </w:r>
            <w:r w:rsidR="00CD64D8">
              <w:rPr>
                <w:rFonts w:ascii="Arial" w:hAnsi="Arial"/>
                <w:color w:val="000000"/>
                <w:sz w:val="18"/>
                <w:szCs w:val="18"/>
              </w:rPr>
              <w:t xml:space="preserve">, bez konieczności </w:t>
            </w:r>
            <w:r w:rsidR="00CD64D8" w:rsidRPr="00FB40B8">
              <w:rPr>
                <w:rFonts w:ascii="Arial" w:hAnsi="Arial"/>
                <w:color w:val="000000"/>
                <w:sz w:val="18"/>
                <w:szCs w:val="18"/>
              </w:rPr>
              <w:t>przeglądania stron poszczególnych repozytoriów</w:t>
            </w:r>
            <w:r w:rsidR="00FB40B8">
              <w:rPr>
                <w:rFonts w:ascii="Arial" w:hAnsi="Arial"/>
                <w:color w:val="000000"/>
                <w:sz w:val="18"/>
                <w:szCs w:val="18"/>
              </w:rPr>
              <w:t>)</w:t>
            </w:r>
            <w:r w:rsidR="00CD64D8">
              <w:rPr>
                <w:rFonts w:ascii="Arial" w:hAnsi="Arial"/>
                <w:color w:val="000000"/>
                <w:sz w:val="18"/>
                <w:szCs w:val="18"/>
              </w:rPr>
              <w:t xml:space="preserve"> i dedykowanych interfejsów</w:t>
            </w:r>
            <w:r w:rsidRPr="00FB40B8">
              <w:rPr>
                <w:rFonts w:ascii="Arial" w:hAnsi="Arial"/>
                <w:color w:val="000000"/>
                <w:sz w:val="18"/>
                <w:szCs w:val="18"/>
              </w:rPr>
              <w:t>.</w:t>
            </w:r>
          </w:p>
          <w:p w14:paraId="23F98B27" w14:textId="1C647CC2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5612ECB4" w14:textId="77777777" w:rsidR="00CD64D8" w:rsidRDefault="00CD64D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375C13F0" w14:textId="18445585" w:rsidR="00F016EF" w:rsidRDefault="00CD64D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Mechanizmy wyszukiwania w zasobach za pomocą </w:t>
            </w:r>
            <w:r w:rsidR="005B0B0D" w:rsidRPr="00FB40B8">
              <w:rPr>
                <w:rFonts w:ascii="Arial" w:hAnsi="Arial"/>
                <w:color w:val="000000"/>
                <w:sz w:val="18"/>
                <w:szCs w:val="18"/>
              </w:rPr>
              <w:t>OAI</w:t>
            </w:r>
            <w:r w:rsidR="00FB40B8">
              <w:rPr>
                <w:rFonts w:ascii="Arial" w:hAnsi="Arial"/>
                <w:color w:val="000000"/>
                <w:sz w:val="18"/>
                <w:szCs w:val="18"/>
              </w:rPr>
              <w:t>-PMH</w:t>
            </w:r>
            <w:r w:rsidR="005B0B0D" w:rsidRPr="00FB40B8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oraz wyszukiwarki współpracującej z Google Scholar</w:t>
            </w:r>
            <w:r w:rsidR="005B0B0D" w:rsidRPr="00FB40B8">
              <w:rPr>
                <w:rFonts w:ascii="Arial" w:hAnsi="Arial"/>
                <w:color w:val="000000"/>
                <w:sz w:val="18"/>
                <w:szCs w:val="18"/>
              </w:rPr>
              <w:t>.</w:t>
            </w:r>
          </w:p>
          <w:p w14:paraId="62759D93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552B03DE" w14:textId="6D53BBE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405C85B4" w14:textId="77777777" w:rsidR="00CD64D8" w:rsidRDefault="00CD64D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6E4031F7" w14:textId="6AA32917" w:rsidR="00F016EF" w:rsidRDefault="001B270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Automatyczny eksport danych w czasie rzeczywistym z systemu OJS do systemu RUJ za pomocą dedykowanego interfejsu bez potrzeby ręcznego wprowadzania danych przez pracowników.</w:t>
            </w:r>
          </w:p>
          <w:p w14:paraId="6811643B" w14:textId="2F0F8CA5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0293709C" w14:textId="77777777" w:rsidR="00CD64D8" w:rsidRDefault="00CD64D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</w:p>
          <w:p w14:paraId="7E3F1561" w14:textId="48CA1B80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 w:rsidRPr="001B2708">
              <w:rPr>
                <w:rFonts w:ascii="Arial" w:hAnsi="Arial"/>
                <w:color w:val="000000"/>
                <w:sz w:val="18"/>
                <w:szCs w:val="18"/>
              </w:rPr>
              <w:t xml:space="preserve">automatyzacja </w:t>
            </w:r>
            <w:r w:rsidR="001B2708">
              <w:rPr>
                <w:rFonts w:ascii="Arial" w:hAnsi="Arial"/>
                <w:color w:val="000000"/>
                <w:sz w:val="18"/>
                <w:szCs w:val="18"/>
              </w:rPr>
              <w:t>eksportu</w:t>
            </w:r>
            <w:r w:rsidRPr="001B2708">
              <w:rPr>
                <w:rFonts w:ascii="Arial" w:hAnsi="Arial"/>
                <w:color w:val="000000"/>
                <w:sz w:val="18"/>
                <w:szCs w:val="18"/>
              </w:rPr>
              <w:t xml:space="preserve"> danych, zapewnienie systematyczności i dokładności</w:t>
            </w:r>
          </w:p>
          <w:p w14:paraId="5524244C" w14:textId="7777777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 w:rsidRPr="001B2708">
              <w:rPr>
                <w:rFonts w:ascii="Arial" w:hAnsi="Arial"/>
                <w:color w:val="000000"/>
                <w:sz w:val="18"/>
                <w:szCs w:val="18"/>
              </w:rPr>
              <w:t>pozyskiwania danych w czasie rzeczywistym w oparciu o centralne zbiory danych, zdalna sprawozdawczość.</w:t>
            </w:r>
          </w:p>
          <w:p w14:paraId="66914D66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8323CBA" w14:textId="77777777" w:rsidR="00CD64D8" w:rsidRDefault="00CD64D8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68021112" w14:textId="19C51137" w:rsidR="00F016EF" w:rsidRDefault="005B0B0D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 w:rsidRPr="00E41B70">
              <w:rPr>
                <w:rFonts w:ascii="Arial" w:hAnsi="Arial"/>
                <w:color w:val="000000"/>
                <w:sz w:val="18"/>
                <w:szCs w:val="18"/>
              </w:rPr>
              <w:t>wspólne zarządzanie danymi z poziomu: autorów, bibliotekarzy cyfrowych</w:t>
            </w:r>
            <w:r w:rsidR="00E41B70">
              <w:rPr>
                <w:rFonts w:ascii="Arial" w:hAnsi="Arial"/>
                <w:color w:val="000000"/>
                <w:sz w:val="18"/>
                <w:szCs w:val="18"/>
              </w:rPr>
              <w:t>,</w:t>
            </w:r>
            <w:r w:rsidRPr="00E41B70">
              <w:rPr>
                <w:rFonts w:ascii="Arial" w:hAnsi="Arial"/>
                <w:color w:val="000000"/>
                <w:sz w:val="18"/>
                <w:szCs w:val="18"/>
              </w:rPr>
              <w:t xml:space="preserve"> Repozytorium i administratorów sieci Biblioteki Jagiel</w:t>
            </w:r>
            <w:r w:rsidR="00E41B70">
              <w:rPr>
                <w:rFonts w:ascii="Arial" w:hAnsi="Arial"/>
                <w:color w:val="000000"/>
                <w:sz w:val="18"/>
                <w:szCs w:val="18"/>
              </w:rPr>
              <w:t>l</w:t>
            </w:r>
            <w:r w:rsidRPr="00E41B70">
              <w:rPr>
                <w:rFonts w:ascii="Arial" w:hAnsi="Arial"/>
                <w:color w:val="000000"/>
                <w:sz w:val="18"/>
                <w:szCs w:val="18"/>
              </w:rPr>
              <w:t>ońskiej, dowolność czasowa i terytorialna  dostępności danych.</w:t>
            </w:r>
          </w:p>
          <w:p w14:paraId="3255BFF9" w14:textId="388233D1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760AA234" w14:textId="77777777" w:rsidR="00CD64D8" w:rsidRDefault="00CD64D8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  <w:p w14:paraId="1EB28488" w14:textId="5926FD96" w:rsidR="00F016EF" w:rsidRDefault="00E41B70">
            <w:pPr>
              <w:spacing w:after="0" w:line="240" w:lineRule="auto"/>
              <w:rPr>
                <w:rFonts w:ascii="Arial" w:hAnsi="Arial"/>
                <w:color w:val="000000"/>
                <w:sz w:val="18"/>
                <w:szCs w:val="18"/>
                <w:shd w:val="clear" w:color="auto" w:fill="99FF99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automatyczne </w:t>
            </w:r>
            <w:r w:rsidR="005B0B0D" w:rsidRPr="00E41B70">
              <w:rPr>
                <w:rFonts w:ascii="Arial" w:hAnsi="Arial"/>
                <w:color w:val="000000"/>
                <w:sz w:val="18"/>
                <w:szCs w:val="18"/>
              </w:rPr>
              <w:t xml:space="preserve">pozyskiwanie i operowanie na danych z wielu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system</w:t>
            </w:r>
            <w:r w:rsidR="005B0B0D" w:rsidRPr="00E41B70">
              <w:rPr>
                <w:rFonts w:ascii="Arial" w:hAnsi="Arial"/>
                <w:color w:val="000000"/>
                <w:sz w:val="18"/>
                <w:szCs w:val="18"/>
              </w:rPr>
              <w:t>ów, tworzenie sieci powiązań  z innymi aplikacjami, unifikacja dotarcia do docelowych danych z kilku instancji i systemów w których są one przechowywane.</w:t>
            </w:r>
          </w:p>
          <w:p w14:paraId="3ED78EB5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18"/>
              </w:rPr>
            </w:pPr>
          </w:p>
        </w:tc>
      </w:tr>
    </w:tbl>
    <w:p w14:paraId="55CD3F37" w14:textId="77777777" w:rsidR="00F016EF" w:rsidRDefault="005B0B0D">
      <w:pPr>
        <w:pStyle w:val="Akapitzlist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/>
          <w:color w:val="0070C0"/>
        </w:rPr>
        <w:t xml:space="preserve">  </w:t>
      </w:r>
      <w:r>
        <w:rPr>
          <w:rFonts w:ascii="Arial" w:hAnsi="Arial"/>
          <w:color w:val="767171"/>
          <w:sz w:val="20"/>
          <w:szCs w:val="20"/>
        </w:rPr>
        <w:t>&lt;maksymalnie 2000 znaków&gt;</w:t>
      </w:r>
    </w:p>
    <w:p w14:paraId="3DFF0C81" w14:textId="77777777" w:rsidR="00F016EF" w:rsidRDefault="005B0B0D">
      <w:pPr>
        <w:spacing w:after="120"/>
      </w:pPr>
      <w:r>
        <w:rPr>
          <w:rFonts w:ascii="Arial" w:hAnsi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6"/>
        <w:gridCol w:w="1369"/>
        <w:gridCol w:w="2136"/>
        <w:gridCol w:w="1937"/>
      </w:tblGrid>
      <w:tr w:rsidR="00F016EF" w14:paraId="7BE4793A" w14:textId="77777777">
        <w:trPr>
          <w:tblHeader/>
        </w:trPr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F7D70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C23F4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C21A1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FD18" w14:textId="77777777" w:rsidR="00F016EF" w:rsidRDefault="005B0B0D">
            <w:pPr>
              <w:spacing w:after="120" w:line="240" w:lineRule="auto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Sposób zarzadzania ryzykiem</w:t>
            </w:r>
          </w:p>
        </w:tc>
      </w:tr>
      <w:tr w:rsidR="00F016EF" w14:paraId="2698F35C" w14:textId="77777777"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B9B69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Problemy z wyłonieniem wykonawców, dostawców zamówień zakładanych w projekcie (w aspekcie stosowania prawa zamówień publicznych)</w:t>
            </w:r>
          </w:p>
          <w:p w14:paraId="6355D000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E198D6D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5539158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1FBDBD2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62CF4FC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Niedotrzymanie warunków umowy w zakresie terminowości projektu</w:t>
            </w:r>
          </w:p>
          <w:p w14:paraId="45BF3E64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4C949C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9216EFA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2AB526D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185DEC4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7BFBD67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1D1D4BD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9DB129A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46583C7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57D2E01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Niewywiązywanie się wykonawców, dostawców z postanowień zawartych w umowach</w:t>
            </w:r>
          </w:p>
          <w:p w14:paraId="7E5AA57D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68BB766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tbl>
            <w:tblPr>
              <w:tblW w:w="384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840"/>
            </w:tblGrid>
            <w:tr w:rsidR="00F016EF" w14:paraId="60FB451A" w14:textId="77777777">
              <w:trPr>
                <w:trHeight w:val="1020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907C228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9B06D58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05FA9A1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Trudność w zrekrutowaniu informatyka programisty w posiadanym budżecie na to stanowisko</w:t>
                  </w:r>
                </w:p>
              </w:tc>
            </w:tr>
            <w:tr w:rsidR="00F016EF" w14:paraId="0CCF9F64" w14:textId="77777777">
              <w:trPr>
                <w:trHeight w:val="1020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296D87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FFAA419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D761146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5817B20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35D6C8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218E164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Rotacja kadrowa wśród pracowników zaangażowanych w realizację projektu</w:t>
                  </w:r>
                </w:p>
                <w:p w14:paraId="5F8B8035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5C26B0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E90324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CE6702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F68E973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6D0A87C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DDC705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1F6EB915" w14:textId="77777777">
              <w:trPr>
                <w:trHeight w:val="765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4227FB2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Opóźnienie we wpływie kolejnych transz płatności w ramach dofinansowania projektu</w:t>
                  </w:r>
                </w:p>
                <w:p w14:paraId="0A89844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8A3EBCF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39A4C80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1759E58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84879A0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7CBAB582" w14:textId="77777777">
              <w:trPr>
                <w:trHeight w:val="765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75BF18D1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Koszty zbudowania systemu przekroczą zakładany budżet</w:t>
                  </w:r>
                </w:p>
                <w:p w14:paraId="3F2800F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06308658" w14:textId="77777777">
              <w:trPr>
                <w:trHeight w:val="1020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1D246FF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AFA6767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Opóźnienia w postępowaniach przetargowych wynikające z konieczności stosowania złożonych procedur wynikających z przepisów ustawy PZP</w:t>
                  </w:r>
                </w:p>
                <w:p w14:paraId="135D87D4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0B7D9934" w14:textId="77777777">
              <w:trPr>
                <w:trHeight w:val="765"/>
              </w:trPr>
              <w:tc>
                <w:tcPr>
                  <w:tcW w:w="384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0E9E8589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727588A5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20824C5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D7752B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5ADE6D7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Zbyt niskie zainteresowanie autorów prac możliwością umieszczania swoich prac w RUJ</w:t>
                  </w:r>
                </w:p>
              </w:tc>
            </w:tr>
          </w:tbl>
          <w:p w14:paraId="6C6B2439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55991B8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8383927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FF569ED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4EDA45A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BC7092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DB8068B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7E004B9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821FB5B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4AB4BD35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12CB6A81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20C19EF2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3EFB79B7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5079261D" w14:textId="77777777" w:rsidR="00F016EF" w:rsidRDefault="005B0B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Spadek zainteresowania użytkowników</w:t>
            </w:r>
          </w:p>
          <w:p w14:paraId="52B80F0F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9B32" w14:textId="77777777" w:rsidR="00F016EF" w:rsidRDefault="005B0B0D">
            <w:pPr>
              <w:pStyle w:val="Default"/>
              <w:jc w:val="center"/>
            </w:pPr>
            <w:r>
              <w:rPr>
                <w:sz w:val="22"/>
                <w:szCs w:val="22"/>
              </w:rPr>
              <w:lastRenderedPageBreak/>
              <w:t>Średnia</w:t>
            </w:r>
          </w:p>
          <w:p w14:paraId="361CCAD2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99DA54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FDB014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FCC7170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28802C" w14:textId="77777777" w:rsidR="00F016EF" w:rsidRDefault="00F016EF">
            <w:pPr>
              <w:spacing w:after="0" w:line="240" w:lineRule="auto"/>
              <w:jc w:val="center"/>
            </w:pPr>
          </w:p>
          <w:p w14:paraId="79C9F172" w14:textId="77777777" w:rsidR="00F016EF" w:rsidRDefault="00F016EF">
            <w:pPr>
              <w:spacing w:after="0" w:line="240" w:lineRule="auto"/>
              <w:jc w:val="center"/>
            </w:pPr>
          </w:p>
          <w:p w14:paraId="53409DF8" w14:textId="77777777" w:rsidR="00F016EF" w:rsidRDefault="00F016EF">
            <w:pPr>
              <w:spacing w:after="0" w:line="240" w:lineRule="auto"/>
              <w:jc w:val="center"/>
            </w:pPr>
          </w:p>
          <w:p w14:paraId="70F92129" w14:textId="77777777" w:rsidR="00F016EF" w:rsidRDefault="005B0B0D">
            <w:pPr>
              <w:spacing w:after="0" w:line="240" w:lineRule="auto"/>
              <w:jc w:val="center"/>
            </w:pPr>
            <w:r>
              <w:t>Średnia</w:t>
            </w:r>
          </w:p>
          <w:p w14:paraId="207A1B9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780D602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49ECB03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ADF2C7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2EB9031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0AB8052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0AAC92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42F33C5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085F0D1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4186986E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639282B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06AD564A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Mała</w:t>
            </w:r>
          </w:p>
          <w:p w14:paraId="42D4040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AAACA9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52B0B7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F6319A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7DB5A6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528199B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3E6B1046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2C5C136A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63619602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C4B60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287E237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1FE304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F8DB9A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B19050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9E3B07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EF4CE6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709ECF61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1786C28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7E0E24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9546FB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74F923B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2A9C2EB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5A770E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3A375AF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70E69FA6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5A87A4C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20C961B4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68B5F015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6C8509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DC8671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C283DC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6ED662A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19310A2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71F1F5C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6A6EFF2D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3F405590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Mała</w:t>
            </w:r>
          </w:p>
          <w:p w14:paraId="221F449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4970F1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22A2AE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6BD12C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0E85FF8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5A8064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A069D4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4ACC7672" w14:textId="77777777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Średnia</w:t>
            </w:r>
          </w:p>
          <w:p w14:paraId="20E8E27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14483B0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C7CC0F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903AF41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D671D30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57D7ACB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29265BDE" w14:textId="77777777" w:rsidR="001829B2" w:rsidRDefault="001829B2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535CC2BC" w14:textId="77777777" w:rsidR="001829B2" w:rsidRDefault="001829B2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</w:p>
          <w:p w14:paraId="08094F4F" w14:textId="3F9F0A59" w:rsidR="00F016EF" w:rsidRDefault="005B0B0D">
            <w:pPr>
              <w:spacing w:after="0" w:line="240" w:lineRule="auto"/>
              <w:jc w:val="center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Duża</w:t>
            </w:r>
          </w:p>
          <w:p w14:paraId="68343BF9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6EDBB1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592F2FF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024F923D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41A9E58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2DD7752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3DB6A62C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2311BEA0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7ACAD564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color w:val="0070C0"/>
              </w:rPr>
            </w:pPr>
          </w:p>
          <w:p w14:paraId="5269524A" w14:textId="77777777" w:rsidR="00F016EF" w:rsidRDefault="00F016E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14:paraId="2D86CF8E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7D538EE" w14:textId="77777777" w:rsidR="00F016EF" w:rsidRDefault="00F016EF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</w:p>
          <w:p w14:paraId="39F5BAB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3098196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76015643" w14:textId="01954248" w:rsidR="00F016EF" w:rsidRDefault="005B0B0D" w:rsidP="001829B2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Średnie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3F41" w14:textId="77777777" w:rsidR="00F016EF" w:rsidRDefault="005B0B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Średnie</w:t>
            </w:r>
          </w:p>
          <w:p w14:paraId="2A225E48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387B671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86ECF11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1E0A73A1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202A0A9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09DA3D94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14790380" w14:textId="77777777" w:rsidR="00F016EF" w:rsidRDefault="005B0B0D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Średnie</w:t>
            </w:r>
          </w:p>
          <w:p w14:paraId="018809D7" w14:textId="77777777" w:rsidR="00F016EF" w:rsidRDefault="00F016EF">
            <w:pPr>
              <w:pStyle w:val="Default"/>
              <w:jc w:val="center"/>
              <w:rPr>
                <w:sz w:val="22"/>
                <w:szCs w:val="22"/>
              </w:rPr>
            </w:pPr>
          </w:p>
          <w:p w14:paraId="5AEE2364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7CD0AC8F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6C78F191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76D83F2F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60FCE37C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60AFFE29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5AB65D3C" w14:textId="77777777" w:rsidR="00F016EF" w:rsidRDefault="00F016EF">
            <w:pPr>
              <w:spacing w:after="0" w:line="240" w:lineRule="auto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2123A7AE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2232D23D" w14:textId="77777777" w:rsidR="00654A65" w:rsidRDefault="00654A65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</w:p>
          <w:p w14:paraId="6FE492BA" w14:textId="623EE70D" w:rsidR="00F016EF" w:rsidRDefault="005B0B0D">
            <w:pPr>
              <w:spacing w:after="0" w:line="240" w:lineRule="auto"/>
              <w:jc w:val="center"/>
              <w:rPr>
                <w:rFonts w:ascii="Arial" w:eastAsia="Times New Roman" w:hAnsi="Arial"/>
                <w:sz w:val="20"/>
                <w:lang w:eastAsia="pl-PL"/>
              </w:rPr>
            </w:pPr>
            <w:r>
              <w:rPr>
                <w:rFonts w:ascii="Arial" w:eastAsia="Times New Roman" w:hAnsi="Arial"/>
                <w:sz w:val="20"/>
                <w:lang w:eastAsia="pl-PL"/>
              </w:rPr>
              <w:t>Mała</w:t>
            </w:r>
          </w:p>
          <w:p w14:paraId="2EDDE594" w14:textId="77777777" w:rsidR="00F016EF" w:rsidRDefault="00F016EF">
            <w:pPr>
              <w:spacing w:after="0" w:line="240" w:lineRule="auto"/>
              <w:jc w:val="center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11BD29EC" w14:textId="77777777" w:rsidR="00F016EF" w:rsidRDefault="00F016EF">
            <w:pPr>
              <w:spacing w:after="0" w:line="240" w:lineRule="auto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p w14:paraId="20FDFD55" w14:textId="77777777" w:rsidR="00F016EF" w:rsidRDefault="00F016EF">
            <w:pPr>
              <w:spacing w:after="0" w:line="240" w:lineRule="auto"/>
              <w:rPr>
                <w:rFonts w:ascii="Arial" w:eastAsia="Times New Roman" w:hAnsi="Arial"/>
                <w:color w:val="0070C0"/>
                <w:sz w:val="20"/>
                <w:lang w:eastAsia="pl-PL"/>
              </w:rPr>
            </w:pPr>
          </w:p>
          <w:tbl>
            <w:tblPr>
              <w:tblW w:w="192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20"/>
            </w:tblGrid>
            <w:tr w:rsidR="00F016EF" w14:paraId="77004B7B" w14:textId="77777777">
              <w:trPr>
                <w:trHeight w:val="765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4AEC5B01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86C06E2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3F873E03" w14:textId="77777777" w:rsidR="00654A65" w:rsidRDefault="00654A65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350FDEC" w14:textId="12B832F3" w:rsidR="00F016EF" w:rsidRDefault="005B0B0D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  <w:p w14:paraId="2529F6D7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5EF611C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B6D4231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9913589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2BF732E" w14:textId="77777777" w:rsidR="00F016EF" w:rsidRDefault="00F016EF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25B27E35" w14:textId="77777777" w:rsidR="00F016EF" w:rsidRDefault="00F016EF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4BA09091" w14:textId="77777777" w:rsidR="00F016EF" w:rsidRDefault="005B0B0D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sz w:val="20"/>
                      <w:lang w:eastAsia="pl-PL"/>
                    </w:rPr>
                    <w:t>Małe</w:t>
                  </w:r>
                </w:p>
                <w:p w14:paraId="69D6F84B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2DE0D34E" w14:textId="77777777">
              <w:trPr>
                <w:trHeight w:val="1020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15C9FA6" w14:textId="77777777" w:rsidR="00F016EF" w:rsidRDefault="00F016EF">
                  <w:pPr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396587C9" w14:textId="77777777" w:rsidR="00F016EF" w:rsidRDefault="00F016EF">
                  <w:pPr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0716F3C1" w14:textId="77777777" w:rsidR="00F016EF" w:rsidRDefault="00F016EF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</w:p>
                <w:p w14:paraId="1691DC67" w14:textId="77777777" w:rsidR="00F016EF" w:rsidRDefault="005B0B0D">
                  <w:pPr>
                    <w:jc w:val="center"/>
                    <w:rPr>
                      <w:rFonts w:ascii="Arial" w:eastAsia="Times New Roman" w:hAnsi="Arial"/>
                      <w:sz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sz w:val="20"/>
                      <w:lang w:eastAsia="pl-PL"/>
                    </w:rPr>
                    <w:t>Małe</w:t>
                  </w:r>
                </w:p>
                <w:p w14:paraId="74C1121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336DBC7A" w14:textId="77777777">
              <w:trPr>
                <w:trHeight w:val="1020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2517190D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0228C6AB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715A3169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2C267831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5ADDC1B2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085CB7F6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C00000"/>
                      <w:sz w:val="20"/>
                      <w:szCs w:val="20"/>
                      <w:lang w:eastAsia="pl-PL"/>
                    </w:rPr>
                  </w:pPr>
                </w:p>
                <w:p w14:paraId="680A1A3A" w14:textId="77777777" w:rsidR="00F016EF" w:rsidRDefault="005B0B0D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sz w:val="20"/>
                      <w:szCs w:val="20"/>
                      <w:lang w:eastAsia="pl-PL"/>
                    </w:rPr>
                    <w:t>Małe</w:t>
                  </w:r>
                </w:p>
                <w:p w14:paraId="669D164F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F016EF" w14:paraId="532FB86C" w14:textId="77777777">
              <w:trPr>
                <w:trHeight w:val="765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13E45DC1" w14:textId="77777777" w:rsidR="00F016EF" w:rsidRDefault="005B0B0D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 xml:space="preserve">         </w:t>
                  </w:r>
                </w:p>
                <w:p w14:paraId="3AED68E4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40DDBA03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621ED073" w14:textId="78525914" w:rsidR="00F016EF" w:rsidRDefault="005B0B0D" w:rsidP="00654A65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F016EF" w14:paraId="41837E27" w14:textId="77777777">
              <w:trPr>
                <w:trHeight w:val="765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8C2EF9B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96F0E7D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548B8A94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8504050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9BFE9CC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2278FB72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16531112" w14:textId="77777777" w:rsidR="00F016EF" w:rsidRDefault="00F016EF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  <w:p w14:paraId="0BC28C0D" w14:textId="77777777" w:rsidR="00F016EF" w:rsidRDefault="005B0B0D">
                  <w:pPr>
                    <w:spacing w:after="0" w:line="240" w:lineRule="auto"/>
                    <w:jc w:val="center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>Wysokie</w:t>
                  </w:r>
                </w:p>
              </w:tc>
            </w:tr>
            <w:tr w:rsidR="00F016EF" w14:paraId="3D6817D2" w14:textId="77777777">
              <w:trPr>
                <w:trHeight w:val="1020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6C8B772E" w14:textId="77777777" w:rsidR="00F016EF" w:rsidRDefault="005B0B0D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  <w:t xml:space="preserve">     </w:t>
                  </w:r>
                </w:p>
              </w:tc>
            </w:tr>
            <w:tr w:rsidR="00F016EF" w14:paraId="48099147" w14:textId="77777777">
              <w:trPr>
                <w:trHeight w:val="765"/>
              </w:trPr>
              <w:tc>
                <w:tcPr>
                  <w:tcW w:w="1920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</w:tcPr>
                <w:p w14:paraId="5D66B3B8" w14:textId="77777777" w:rsidR="00F016EF" w:rsidRDefault="00F016EF">
                  <w:pPr>
                    <w:spacing w:after="0" w:line="240" w:lineRule="auto"/>
                    <w:rPr>
                      <w:rFonts w:ascii="Arial" w:eastAsia="Times New Roman" w:hAnsi="Arial"/>
                      <w:color w:val="000000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2173F2A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0DEF717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4B9F61C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D23785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44CBCE0F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9AD0158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D197C63" w14:textId="77777777" w:rsidR="00F016EF" w:rsidRDefault="00F016EF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7E5538E9" w14:textId="77777777" w:rsidR="00F016EF" w:rsidRDefault="005B0B0D" w:rsidP="001829B2">
            <w:pPr>
              <w:spacing w:after="0" w:line="240" w:lineRule="auto"/>
              <w:jc w:val="center"/>
            </w:pPr>
            <w:r>
              <w:rPr>
                <w:rFonts w:ascii="Arial" w:hAnsi="Arial"/>
                <w:sz w:val="20"/>
                <w:szCs w:val="20"/>
              </w:rPr>
              <w:t>Średnie</w:t>
            </w:r>
          </w:p>
          <w:p w14:paraId="2675300B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D0F6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lastRenderedPageBreak/>
              <w:t>Dokładne opracowanie założeń SIWZ. Podjęte działania sprawiają, że ryzyko nie uległo zwiększeniu, pozostając na tym samym poziomie.</w:t>
            </w:r>
          </w:p>
          <w:p w14:paraId="181D6BB3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BB96F18" w14:textId="77777777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Monitorowanie przebiegu prac oraz procesów związanych z realizacją projektu</w:t>
            </w:r>
            <w: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Podjęte działania sprawiają, że ryzyko nie uległo zwiększeniu, pozostając na tym samym poziomie.</w:t>
            </w:r>
          </w:p>
          <w:p w14:paraId="53E7C6FB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7DC96E29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33941913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Monitorowanie przebiegu prac oraz procesów związanych z realizacją projektu zmniejszyło prawdopodobieństwo wystąpienia ryzyka</w:t>
            </w:r>
          </w:p>
          <w:p w14:paraId="5392C33F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40591D75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Zwiększenie limitu wynagrodzenia przewidzianego do tej roli (połączenie dwóch pozycji budżetu). Mimo podjętych działań ryzyko nadal pozostaje na poziomie wysokim.</w:t>
            </w:r>
          </w:p>
          <w:p w14:paraId="35CBD59D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67CEC625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Stosowanie zachęt związanych z rozwojem kariery zawodowej oraz podwyżek wynagrodzeń zmniejszyło prawdopodobieństwo wystąpienia ryzyka.</w:t>
            </w:r>
          </w:p>
          <w:p w14:paraId="029458AE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101AB985" w14:textId="77777777" w:rsidR="00F016EF" w:rsidRDefault="005B0B0D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  <w:r>
              <w:rPr>
                <w:rFonts w:ascii="Arial" w:hAnsi="Arial"/>
                <w:sz w:val="18"/>
                <w:szCs w:val="20"/>
              </w:rPr>
              <w:t>Pożyczki ze środków własnych UJ. Poprawna sprawozdawczość w składanych wnioskach o płatność zmniejszyła prawdopodobieństwo wystąpienia ryzyka.</w:t>
            </w:r>
          </w:p>
          <w:p w14:paraId="6C4BE088" w14:textId="77777777" w:rsidR="00F016EF" w:rsidRDefault="00F016EF">
            <w:pPr>
              <w:spacing w:after="0" w:line="240" w:lineRule="auto"/>
              <w:rPr>
                <w:rFonts w:ascii="Arial" w:hAnsi="Arial"/>
                <w:sz w:val="18"/>
                <w:szCs w:val="20"/>
              </w:rPr>
            </w:pPr>
          </w:p>
          <w:p w14:paraId="35F1C19C" w14:textId="77777777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Systematyczne i szczegółowe monitorowanie wydatków</w:t>
            </w:r>
            <w:r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zmniejszyło prawdopodobieństwo wystąpienia ryzyka.</w:t>
            </w:r>
          </w:p>
          <w:p w14:paraId="169D4F6C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  <w:sz w:val="18"/>
                <w:szCs w:val="20"/>
              </w:rPr>
            </w:pPr>
          </w:p>
          <w:p w14:paraId="2BFC9C3B" w14:textId="77777777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 xml:space="preserve">Pilnowanie terminarza, rzetelne prace </w:t>
            </w:r>
            <w:r>
              <w:rPr>
                <w:rFonts w:ascii="Arial" w:hAnsi="Arial"/>
                <w:sz w:val="18"/>
                <w:szCs w:val="20"/>
              </w:rPr>
              <w:lastRenderedPageBreak/>
              <w:t>nad SIWZ. Mimo podejmowanych działań ryzyko nadal pozostaje na poziomie wysokim.</w:t>
            </w:r>
          </w:p>
          <w:p w14:paraId="15024D8A" w14:textId="77777777" w:rsidR="00F016EF" w:rsidRDefault="00F016EF">
            <w:pPr>
              <w:spacing w:after="0" w:line="240" w:lineRule="auto"/>
              <w:rPr>
                <w:rFonts w:ascii="Arial" w:hAnsi="Arial"/>
                <w:color w:val="000000"/>
                <w:sz w:val="20"/>
                <w:szCs w:val="20"/>
              </w:rPr>
            </w:pPr>
          </w:p>
          <w:p w14:paraId="14657343" w14:textId="5B1A63E3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>Wzmocnienie działań szkoleniowych skierowanych do naukowców UJ. Opublikowanie zarządzenia Rektora UJ o polityce otwartości UJ, powołanie pełnomocnika ds. otwartego dostępu. Konsultacje z wydawcami</w:t>
            </w:r>
            <w:r w:rsidRPr="001829B2">
              <w:rPr>
                <w:rFonts w:ascii="Arial" w:hAnsi="Arial"/>
                <w:sz w:val="18"/>
                <w:szCs w:val="18"/>
              </w:rPr>
              <w:t xml:space="preserve">. </w:t>
            </w:r>
            <w:r w:rsidR="001829B2" w:rsidRPr="001829B2">
              <w:rPr>
                <w:rFonts w:ascii="Arial" w:hAnsi="Arial"/>
                <w:sz w:val="18"/>
                <w:szCs w:val="18"/>
              </w:rPr>
              <w:t>Akcja informacyjna za pomocą poczty elektronicznej.</w:t>
            </w:r>
            <w:r w:rsidR="001829B2">
              <w:t xml:space="preserve"> </w:t>
            </w:r>
            <w:r>
              <w:rPr>
                <w:rFonts w:ascii="Arial" w:hAnsi="Arial"/>
                <w:sz w:val="18"/>
                <w:szCs w:val="20"/>
              </w:rPr>
              <w:t>Mimo podejmowanych działań ryzyko nadal pozostaje na poziomie wysokim.</w:t>
            </w:r>
          </w:p>
          <w:p w14:paraId="130399CC" w14:textId="77777777" w:rsidR="00F016EF" w:rsidRDefault="00F016EF">
            <w:pPr>
              <w:spacing w:after="0" w:line="240" w:lineRule="auto"/>
              <w:rPr>
                <w:rFonts w:ascii="Arial" w:hAnsi="Arial"/>
                <w:color w:val="0070C0"/>
              </w:rPr>
            </w:pPr>
          </w:p>
          <w:p w14:paraId="0C2FF364" w14:textId="70D0AEB9" w:rsidR="00F016EF" w:rsidRDefault="005B0B0D">
            <w:pPr>
              <w:spacing w:after="0" w:line="240" w:lineRule="auto"/>
            </w:pPr>
            <w:r>
              <w:rPr>
                <w:rFonts w:ascii="Arial" w:hAnsi="Arial"/>
                <w:sz w:val="18"/>
                <w:szCs w:val="20"/>
              </w:rPr>
              <w:t xml:space="preserve">Przeprowadzenie adekwatnej akcji reklamowej. 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Promocja zasobów i funkcjonalności RUJ na uczelni, plakat</w:t>
            </w:r>
            <w:r w:rsidR="001829B2">
              <w:rPr>
                <w:rFonts w:ascii="Arial" w:eastAsia="Times New Roman" w:hAnsi="Arial"/>
                <w:sz w:val="18"/>
                <w:szCs w:val="18"/>
                <w:lang w:eastAsia="pl-PL"/>
              </w:rPr>
              <w:t>y</w:t>
            </w: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 xml:space="preserve"> na wydziałach. Obecnie zainteresowanie utrzymuje się na dobrym poziomie. Ryzyko nie uległo zmianie.</w:t>
            </w:r>
          </w:p>
        </w:tc>
      </w:tr>
    </w:tbl>
    <w:p w14:paraId="54BCD475" w14:textId="77777777" w:rsidR="00F016EF" w:rsidRDefault="00F016EF">
      <w:pPr>
        <w:spacing w:before="240" w:after="120"/>
        <w:rPr>
          <w:rFonts w:ascii="Arial" w:hAnsi="Arial"/>
          <w:b/>
          <w:sz w:val="20"/>
          <w:szCs w:val="20"/>
        </w:rPr>
      </w:pPr>
    </w:p>
    <w:p w14:paraId="6B2F63A5" w14:textId="77777777" w:rsidR="00F016EF" w:rsidRDefault="005B0B0D">
      <w:pPr>
        <w:spacing w:before="240" w:after="12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1701"/>
        <w:gridCol w:w="2125"/>
        <w:gridCol w:w="2693"/>
      </w:tblGrid>
      <w:tr w:rsidR="00F016EF" w14:paraId="276D8C53" w14:textId="77777777">
        <w:trPr>
          <w:trHeight w:val="7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E944D" w14:textId="77777777" w:rsidR="00F016EF" w:rsidRDefault="005B0B0D">
            <w:pPr>
              <w:jc w:val="center"/>
              <w:rPr>
                <w:rFonts w:ascii="Arial" w:eastAsia="MS MinNew Roman" w:hAnsi="Arial"/>
                <w:b/>
                <w:bCs/>
                <w:sz w:val="20"/>
              </w:rPr>
            </w:pPr>
            <w:r>
              <w:rPr>
                <w:rFonts w:ascii="Arial" w:eastAsia="MS MinNew Roman" w:hAnsi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BFC0F" w14:textId="77777777" w:rsidR="00F016EF" w:rsidRDefault="005B0B0D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173C2" w14:textId="77777777" w:rsidR="00F016EF" w:rsidRDefault="005B0B0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2CF0A" w14:textId="77777777" w:rsidR="00F016EF" w:rsidRDefault="005B0B0D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016EF" w14:paraId="2D6EF6FA" w14:textId="77777777">
        <w:trPr>
          <w:trHeight w:val="7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0FE4" w14:textId="77777777" w:rsidR="00F016EF" w:rsidRDefault="005B0B0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Spadek zainteresowania użytkowników</w:t>
            </w:r>
          </w:p>
          <w:p w14:paraId="7A475918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1E31E18F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7AA6FDE4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Nieadekwatne do zmieniających się potrzeb i postępu technologicznego rozwiązania techniczne i technologiczne</w:t>
            </w:r>
          </w:p>
          <w:p w14:paraId="736716F3" w14:textId="77777777" w:rsidR="00F016EF" w:rsidRDefault="00F016EF">
            <w:pPr>
              <w:pStyle w:val="Default"/>
            </w:pPr>
          </w:p>
          <w:p w14:paraId="54E863AF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Koszty utrzymania, w tym niezbędnych napraw</w:t>
            </w:r>
          </w:p>
          <w:p w14:paraId="724510B4" w14:textId="77777777" w:rsidR="00F016EF" w:rsidRDefault="00F016EF">
            <w:pPr>
              <w:rPr>
                <w:rFonts w:ascii="Arial" w:hAnsi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ECB51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Średnia</w:t>
            </w:r>
          </w:p>
          <w:p w14:paraId="0CEABB12" w14:textId="77777777" w:rsidR="00F016EF" w:rsidRDefault="00F016E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4175072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2D75F404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211F05B0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</w:p>
          <w:p w14:paraId="3E29E84F" w14:textId="77777777" w:rsidR="00F016EF" w:rsidRDefault="00F016EF">
            <w:pPr>
              <w:rPr>
                <w:lang w:eastAsia="pl-PL"/>
              </w:rPr>
            </w:pPr>
          </w:p>
          <w:p w14:paraId="68C20174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75BEA869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2E4FCC37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465A2E6D" w14:textId="77777777" w:rsidR="00F016EF" w:rsidRDefault="005B0B0D">
            <w:pPr>
              <w:pStyle w:val="Default"/>
            </w:pPr>
            <w:r>
              <w:rPr>
                <w:sz w:val="22"/>
                <w:szCs w:val="22"/>
              </w:rPr>
              <w:t>Mała</w:t>
            </w:r>
          </w:p>
          <w:p w14:paraId="0CB3DA47" w14:textId="77777777" w:rsidR="00F016EF" w:rsidRDefault="00F016EF">
            <w:pPr>
              <w:pStyle w:val="Default"/>
              <w:rPr>
                <w:sz w:val="22"/>
                <w:szCs w:val="22"/>
              </w:rPr>
            </w:pPr>
          </w:p>
          <w:p w14:paraId="6AC97EA0" w14:textId="77777777" w:rsidR="00F016EF" w:rsidRDefault="00F016EF">
            <w:pPr>
              <w:pStyle w:val="Default"/>
              <w:rPr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BC01A" w14:textId="77777777" w:rsidR="00F016EF" w:rsidRDefault="005B0B0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  <w:p w14:paraId="10D58894" w14:textId="77777777" w:rsidR="00F016EF" w:rsidRDefault="00F016EF">
            <w:pPr>
              <w:rPr>
                <w:lang w:eastAsia="pl-PL"/>
              </w:rPr>
            </w:pPr>
          </w:p>
          <w:p w14:paraId="6AE55527" w14:textId="77777777" w:rsidR="00F016EF" w:rsidRDefault="00F016EF">
            <w:pPr>
              <w:rPr>
                <w:lang w:eastAsia="pl-PL"/>
              </w:rPr>
            </w:pPr>
          </w:p>
          <w:p w14:paraId="7B00ACA1" w14:textId="77777777" w:rsidR="00F016EF" w:rsidRDefault="005B0B0D">
            <w:pPr>
              <w:rPr>
                <w:lang w:eastAsia="pl-PL"/>
              </w:rPr>
            </w:pPr>
            <w:r>
              <w:rPr>
                <w:lang w:eastAsia="pl-PL"/>
              </w:rPr>
              <w:t>Niskie</w:t>
            </w:r>
          </w:p>
          <w:p w14:paraId="63EB993E" w14:textId="77777777" w:rsidR="00F016EF" w:rsidRDefault="00F016EF">
            <w:pPr>
              <w:rPr>
                <w:lang w:eastAsia="pl-PL"/>
              </w:rPr>
            </w:pPr>
          </w:p>
          <w:p w14:paraId="6062C9FF" w14:textId="77777777" w:rsidR="00F016EF" w:rsidRDefault="00F016EF">
            <w:pPr>
              <w:rPr>
                <w:lang w:eastAsia="pl-PL"/>
              </w:rPr>
            </w:pPr>
          </w:p>
          <w:p w14:paraId="48EC19BF" w14:textId="77777777" w:rsidR="00F016EF" w:rsidRDefault="005B0B0D">
            <w:pPr>
              <w:rPr>
                <w:lang w:eastAsia="pl-PL"/>
              </w:rPr>
            </w:pPr>
            <w:r>
              <w:rPr>
                <w:lang w:eastAsia="pl-PL"/>
              </w:rPr>
              <w:t>Średnie</w:t>
            </w:r>
          </w:p>
          <w:p w14:paraId="24A4939F" w14:textId="77777777" w:rsidR="00F016EF" w:rsidRDefault="00F016EF">
            <w:pPr>
              <w:rPr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00F6E" w14:textId="77777777" w:rsidR="00F016EF" w:rsidRDefault="005B0B0D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Promocja zasobów i funkcjonalności RUJ na: uczelni, plakatach na wydziałach. Ryzyko pozostało na tym samym poziomie.</w:t>
            </w:r>
          </w:p>
          <w:p w14:paraId="5B1CD28A" w14:textId="77777777" w:rsidR="00F016EF" w:rsidRDefault="00F016EF">
            <w:pPr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</w:p>
          <w:p w14:paraId="7BC5E154" w14:textId="661FD74E" w:rsidR="00F016EF" w:rsidRDefault="005B0B0D">
            <w:pPr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Programistyczne próby dostosowania systemu do potrzeb. Ryzyko nie uległo zmianie.</w:t>
            </w:r>
          </w:p>
          <w:p w14:paraId="7162549D" w14:textId="77777777" w:rsidR="00F016EF" w:rsidRDefault="00F016EF">
            <w:pPr>
              <w:rPr>
                <w:rFonts w:ascii="Arial" w:eastAsia="Times New Roman" w:hAnsi="Arial"/>
                <w:sz w:val="18"/>
                <w:szCs w:val="18"/>
                <w:lang w:eastAsia="pl-PL"/>
              </w:rPr>
            </w:pPr>
          </w:p>
          <w:p w14:paraId="64550A09" w14:textId="77777777" w:rsidR="00F016EF" w:rsidRDefault="005B0B0D">
            <w:r>
              <w:rPr>
                <w:rFonts w:ascii="Arial" w:eastAsia="Times New Roman" w:hAnsi="Arial"/>
                <w:sz w:val="18"/>
                <w:szCs w:val="18"/>
                <w:lang w:eastAsia="pl-PL"/>
              </w:rPr>
              <w:t>Ujęcie kosztów utrzymania UJ w rocznych planach wydatków Biblioteki Jagiellońskiej. Nie nastąpiła zmiana ryzyka w stosunku do poprzedniego okresu sprawozdawczego.</w:t>
            </w:r>
          </w:p>
        </w:tc>
      </w:tr>
    </w:tbl>
    <w:p w14:paraId="1505AA64" w14:textId="77777777" w:rsidR="00F016EF" w:rsidRDefault="00F016EF">
      <w:pPr>
        <w:spacing w:before="240" w:after="120"/>
        <w:rPr>
          <w:rFonts w:ascii="Arial" w:hAnsi="Arial"/>
        </w:rPr>
      </w:pPr>
    </w:p>
    <w:p w14:paraId="15668271" w14:textId="77777777" w:rsidR="00F016EF" w:rsidRDefault="005B0B0D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18A6E0CD" w14:textId="77777777" w:rsidR="00F016EF" w:rsidRDefault="005B0B0D">
      <w:pPr>
        <w:pStyle w:val="Akapitzlist"/>
        <w:spacing w:before="360"/>
        <w:ind w:left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Nie dotyczy</w:t>
      </w:r>
    </w:p>
    <w:p w14:paraId="550AD158" w14:textId="77777777" w:rsidR="00F016EF" w:rsidRDefault="00F016EF">
      <w:pPr>
        <w:pStyle w:val="Akapitzlist"/>
        <w:spacing w:before="360"/>
        <w:ind w:left="360"/>
        <w:jc w:val="both"/>
      </w:pPr>
    </w:p>
    <w:p w14:paraId="1B0DF1A4" w14:textId="77777777" w:rsidR="00F016EF" w:rsidRDefault="005B0B0D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0FBDDCC" w14:textId="77777777" w:rsidR="00F016EF" w:rsidRDefault="00F016EF">
      <w:pPr>
        <w:pStyle w:val="Akapitzlist"/>
        <w:spacing w:before="360"/>
        <w:ind w:left="360"/>
        <w:jc w:val="both"/>
      </w:pPr>
    </w:p>
    <w:p w14:paraId="59789DF2" w14:textId="77777777" w:rsidR="00F016EF" w:rsidRDefault="005B0B0D">
      <w:pPr>
        <w:pStyle w:val="Akapitzlist"/>
        <w:spacing w:before="360"/>
        <w:ind w:left="360"/>
        <w:jc w:val="both"/>
      </w:pPr>
      <w:r>
        <w:rPr>
          <w:rStyle w:val="Nagwek2Znak"/>
          <w:rFonts w:ascii="Arial" w:hAnsi="Arial" w:cs="Arial"/>
          <w:color w:val="auto"/>
          <w:sz w:val="24"/>
          <w:szCs w:val="24"/>
        </w:rPr>
        <w:t>Leszek Szafrański, Uniwersytet Jagielloński, Biblioteka Jagiellońska/Oddział Zbiorów Cyfrowych, l.szafranski@uj.edu.pl, 12 663 3589, 516 282 274</w:t>
      </w:r>
    </w:p>
    <w:sectPr w:rsidR="00F016EF">
      <w:footerReference w:type="default" r:id="rId7"/>
      <w:pgSz w:w="11906" w:h="16838"/>
      <w:pgMar w:top="709" w:right="1417" w:bottom="1417" w:left="1418" w:header="708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B04CE" w14:textId="77777777" w:rsidR="00415951" w:rsidRDefault="00415951">
      <w:pPr>
        <w:spacing w:after="0" w:line="240" w:lineRule="auto"/>
      </w:pPr>
      <w:r>
        <w:separator/>
      </w:r>
    </w:p>
  </w:endnote>
  <w:endnote w:type="continuationSeparator" w:id="0">
    <w:p w14:paraId="4F63C3D5" w14:textId="77777777" w:rsidR="00415951" w:rsidRDefault="00415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A56E3" w14:textId="77777777" w:rsidR="005B0B0D" w:rsidRDefault="005B0B0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6F04351A" w14:textId="77777777" w:rsidR="005B0B0D" w:rsidRDefault="005B0B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1A196" w14:textId="77777777" w:rsidR="00415951" w:rsidRDefault="004159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100F4D4" w14:textId="77777777" w:rsidR="00415951" w:rsidRDefault="00415951">
      <w:pPr>
        <w:spacing w:after="0" w:line="240" w:lineRule="auto"/>
      </w:pPr>
      <w:r>
        <w:continuationSeparator/>
      </w:r>
    </w:p>
  </w:footnote>
  <w:footnote w:id="1">
    <w:p w14:paraId="77574C1B" w14:textId="77777777" w:rsidR="005B0B0D" w:rsidRDefault="005B0B0D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30B71"/>
    <w:multiLevelType w:val="multilevel"/>
    <w:tmpl w:val="65A290A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233FB"/>
    <w:multiLevelType w:val="hybridMultilevel"/>
    <w:tmpl w:val="BB60D4C6"/>
    <w:lvl w:ilvl="0" w:tplc="11E83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6EF"/>
    <w:rsid w:val="000613DF"/>
    <w:rsid w:val="001829B2"/>
    <w:rsid w:val="001B2708"/>
    <w:rsid w:val="002632BC"/>
    <w:rsid w:val="003E2F83"/>
    <w:rsid w:val="00415951"/>
    <w:rsid w:val="005178FE"/>
    <w:rsid w:val="005B0B0D"/>
    <w:rsid w:val="005E3491"/>
    <w:rsid w:val="005F1378"/>
    <w:rsid w:val="00612609"/>
    <w:rsid w:val="00654A65"/>
    <w:rsid w:val="008B65C3"/>
    <w:rsid w:val="009B20BF"/>
    <w:rsid w:val="00CD5F35"/>
    <w:rsid w:val="00CD64D8"/>
    <w:rsid w:val="00DB3C51"/>
    <w:rsid w:val="00E41B70"/>
    <w:rsid w:val="00E54B3C"/>
    <w:rsid w:val="00F016EF"/>
    <w:rsid w:val="00FB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7564D"/>
  <w15:docId w15:val="{5D2C4D51-FC2E-4CEF-9A69-A7BDA8B6F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MS Gothic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MS Gothic" w:hAnsi="Calibri Light" w:cs="Times New Roman"/>
      <w:color w:val="2E74B5"/>
      <w:sz w:val="26"/>
      <w:szCs w:val="2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MS Gothic" w:hAnsi="Calibri Light" w:cs="Times New Roman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kapitzlist">
    <w:name w:val="List Paragraph"/>
    <w:basedOn w:val="Normalny"/>
    <w:pPr>
      <w:ind w:left="720"/>
    </w:p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autoRedefine/>
    <w:pPr>
      <w:widowControl w:val="0"/>
      <w:spacing w:before="240" w:after="240" w:line="240" w:lineRule="auto"/>
      <w:ind w:left="360"/>
    </w:pPr>
    <w:rPr>
      <w:rFonts w:ascii="Arial" w:eastAsia="Times New Roman" w:hAnsi="Arial"/>
      <w:b/>
      <w:iCs/>
      <w:color w:val="0070C0"/>
    </w:rPr>
  </w:style>
  <w:style w:type="paragraph" w:styleId="Tekstpodstawowy2">
    <w:name w:val="Body Text 2"/>
    <w:basedOn w:val="Normalny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3"/>
      <w:sz w:val="24"/>
      <w:szCs w:val="24"/>
    </w:rPr>
  </w:style>
  <w:style w:type="paragraph" w:styleId="Tekstpodstawowy">
    <w:name w:val="Body Text"/>
    <w:basedOn w:val="Normalny"/>
    <w:pPr>
      <w:spacing w:after="120"/>
    </w:pPr>
  </w:style>
  <w:style w:type="paragraph" w:customStyle="1" w:styleId="Default">
    <w:name w:val="Default"/>
    <w:pPr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MS Gothic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rPr>
      <w:rFonts w:ascii="Calibri Light" w:eastAsia="MS Gothic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rPr>
      <w:rFonts w:ascii="Calibri Light" w:eastAsia="MS Gothic" w:hAnsi="Calibri Light" w:cs="Times New Roman"/>
      <w:color w:val="1F4D78"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BodyText1Char">
    <w:name w:val="Body Text 1 Char"/>
    <w:basedOn w:val="Domylnaczcionkaakapitu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11</Pages>
  <Words>2257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Szafrański</dc:creator>
  <dc:description/>
  <cp:lastModifiedBy>Leszek Szafrański</cp:lastModifiedBy>
  <cp:revision>12</cp:revision>
  <dcterms:created xsi:type="dcterms:W3CDTF">2020-04-10T06:22:00Z</dcterms:created>
  <dcterms:modified xsi:type="dcterms:W3CDTF">2020-04-14T09:51:00Z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0x01010062BA5390CE908742A2FFB99E9B3911C3</vt:lpwstr>
  </property>
</Properties>
</file>